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63EE" w:rsidR="00063747" w:rsidP="00AC20F7" w:rsidRDefault="00063747" w14:paraId="29390DA2" w14:textId="77777777">
      <w:pPr>
        <w:spacing w:after="0" w:line="240" w:lineRule="auto"/>
        <w:jc w:val="center"/>
        <w15:collapsed w:val="false"/>
        <w:rPr>
          <w:rFonts w:ascii="Arial" w:hAnsi="Arial" w:eastAsia="Times New Roman" w:cs="Arial"/>
          <w:sz w:val="24"/>
          <w:szCs w:val="24"/>
          <w:lang w:eastAsia="hr-HR"/>
        </w:rPr>
      </w:pPr>
    </w:p>
    <w:p w:rsidRPr="00B563EE" w:rsidR="00063747" w:rsidP="00AC20F7" w:rsidRDefault="00063747" w14:paraId="27302AD9" w14:textId="50C55793">
      <w:pPr>
        <w:spacing w:after="0" w:line="240" w:lineRule="auto"/>
        <w:jc w:val="center"/>
        <w:rPr>
          <w:rFonts w:ascii="Arial" w:hAnsi="Arial" w:eastAsia="Times New Roman" w:cs="Arial"/>
          <w:sz w:val="24"/>
          <w:szCs w:val="24"/>
          <w:lang w:eastAsia="hr-HR"/>
        </w:rPr>
      </w:pPr>
      <w:r w:rsidRPr="00B563EE">
        <w:rPr>
          <w:rFonts w:ascii="Arial" w:hAnsi="Arial" w:eastAsia="Times New Roman" w:cs="Arial"/>
          <w:sz w:val="24"/>
          <w:szCs w:val="24"/>
          <w:lang w:eastAsia="hr-HR"/>
        </w:rPr>
        <w:t>U  I M E  R E P U B L I K E  H R V A T S K E</w:t>
      </w:r>
    </w:p>
    <w:p w:rsidRPr="00B563EE" w:rsidR="00063747" w:rsidP="00AC20F7" w:rsidRDefault="00063747" w14:paraId="5F466537" w14:textId="3DBD7C64">
      <w:pPr>
        <w:keepNext/>
        <w:spacing w:after="0" w:line="240" w:lineRule="auto"/>
        <w:jc w:val="center"/>
        <w:outlineLvl w:val="2"/>
        <w:rPr>
          <w:rFonts w:ascii="Arial" w:hAnsi="Arial" w:eastAsia="Times New Roman" w:cs="Arial"/>
          <w:sz w:val="24"/>
          <w:szCs w:val="24"/>
          <w:lang w:eastAsia="hr-HR"/>
        </w:rPr>
      </w:pPr>
      <w:r w:rsidRPr="00B563EE">
        <w:rPr>
          <w:rFonts w:ascii="Arial" w:hAnsi="Arial" w:eastAsia="Times New Roman" w:cs="Arial"/>
          <w:sz w:val="24"/>
          <w:szCs w:val="24"/>
          <w:lang w:eastAsia="hr-HR"/>
        </w:rPr>
        <w:t>P R E S U D A</w:t>
      </w:r>
    </w:p>
    <w:p w:rsidR="00B563EE" w:rsidP="00AC20F7" w:rsidRDefault="00B563EE" w14:paraId="1018CCD3" w14:textId="77777777">
      <w:pPr>
        <w:spacing w:after="0" w:line="240" w:lineRule="auto"/>
        <w:jc w:val="both"/>
        <w:rPr>
          <w:rFonts w:ascii="Arial" w:hAnsi="Arial" w:eastAsia="Times New Roman" w:cs="Arial"/>
          <w:b/>
          <w:sz w:val="24"/>
          <w:szCs w:val="24"/>
          <w:lang w:eastAsia="hr-HR"/>
        </w:rPr>
      </w:pPr>
    </w:p>
    <w:p w:rsidRPr="00B563EE" w:rsidR="00AC20F7" w:rsidP="00AC20F7" w:rsidRDefault="00AC20F7" w14:paraId="54FD8CDC" w14:textId="77777777">
      <w:pPr>
        <w:spacing w:after="0" w:line="240" w:lineRule="auto"/>
        <w:jc w:val="both"/>
        <w:rPr>
          <w:rFonts w:ascii="Arial" w:hAnsi="Arial" w:eastAsia="Times New Roman" w:cs="Arial"/>
          <w:b/>
          <w:sz w:val="24"/>
          <w:szCs w:val="24"/>
          <w:lang w:eastAsia="hr-HR"/>
        </w:rPr>
      </w:pPr>
    </w:p>
    <w:p w:rsidRPr="00B563EE" w:rsidR="00063747" w:rsidP="00AC20F7" w:rsidRDefault="00063747" w14:paraId="2AA5E90A" w14:textId="721F246A">
      <w:pPr>
        <w:spacing w:after="0" w:line="240" w:lineRule="auto"/>
        <w:jc w:val="both"/>
        <w:rPr>
          <w:rFonts w:ascii="Arial" w:hAnsi="Arial" w:eastAsia="Times New Roman" w:cs="Arial"/>
          <w:sz w:val="24"/>
          <w:szCs w:val="24"/>
          <w:lang w:eastAsia="hr-HR"/>
        </w:rPr>
      </w:pPr>
      <w:r w:rsidRPr="00B563EE">
        <w:rPr>
          <w:rFonts w:ascii="Arial" w:hAnsi="Arial" w:eastAsia="Times New Roman" w:cs="Arial"/>
          <w:b/>
          <w:sz w:val="24"/>
          <w:szCs w:val="24"/>
          <w:lang w:eastAsia="hr-HR"/>
        </w:rPr>
        <w:tab/>
      </w:r>
      <w:r w:rsidRPr="00B563EE">
        <w:rPr>
          <w:rFonts w:ascii="Arial" w:hAnsi="Arial" w:eastAsia="Times New Roman" w:cs="Arial"/>
          <w:sz w:val="24"/>
          <w:szCs w:val="24"/>
          <w:lang w:eastAsia="hr-HR"/>
        </w:rPr>
        <w:t xml:space="preserve">Visoki prekršajni sud Republike Hrvatske u vijeću sastavljenom od sudaca Renate Popović, kao predsjednice vijeća, te Drage </w:t>
      </w:r>
      <w:proofErr w:type="spellStart"/>
      <w:r w:rsidRPr="00B563EE">
        <w:rPr>
          <w:rFonts w:ascii="Arial" w:hAnsi="Arial" w:eastAsia="Times New Roman" w:cs="Arial"/>
          <w:sz w:val="24"/>
          <w:szCs w:val="24"/>
          <w:lang w:eastAsia="hr-HR"/>
        </w:rPr>
        <w:t>Klasnića</w:t>
      </w:r>
      <w:proofErr w:type="spellEnd"/>
      <w:r w:rsidRPr="00B563EE">
        <w:rPr>
          <w:rFonts w:ascii="Arial" w:hAnsi="Arial" w:eastAsia="Times New Roman" w:cs="Arial"/>
          <w:sz w:val="24"/>
          <w:szCs w:val="24"/>
          <w:lang w:eastAsia="hr-HR"/>
        </w:rPr>
        <w:t xml:space="preserve"> i Karmen Novak-Hrgović, kao članova vijeća, uz sudjelovanje više sudske savjetnice Sanje Klauda, kao zapisničara, u prekršajnom postupku protiv okrivljenika </w:t>
      </w:r>
      <w:r w:rsidRPr="00B563EE" w:rsidR="00297767">
        <w:rPr>
          <w:rFonts w:ascii="Arial" w:hAnsi="Arial" w:eastAsia="Times New Roman" w:cs="Arial"/>
          <w:sz w:val="24"/>
          <w:szCs w:val="24"/>
          <w:lang w:eastAsia="hr-HR"/>
        </w:rPr>
        <w:t>Matea Kokota</w:t>
      </w:r>
      <w:r w:rsidRPr="00B563EE">
        <w:rPr>
          <w:rFonts w:ascii="Arial" w:hAnsi="Arial" w:eastAsia="Times New Roman" w:cs="Arial"/>
          <w:sz w:val="24"/>
          <w:szCs w:val="24"/>
          <w:lang w:eastAsia="hr-HR"/>
        </w:rPr>
        <w:t xml:space="preserve">, zbog prekršaja iz članka 229. stavak </w:t>
      </w:r>
      <w:r w:rsidRPr="00B563EE" w:rsidR="00297767">
        <w:rPr>
          <w:rFonts w:ascii="Arial" w:hAnsi="Arial" w:eastAsia="Times New Roman" w:cs="Arial"/>
          <w:sz w:val="24"/>
          <w:szCs w:val="24"/>
          <w:lang w:eastAsia="hr-HR"/>
        </w:rPr>
        <w:t>4</w:t>
      </w:r>
      <w:r w:rsidRPr="00B563EE">
        <w:rPr>
          <w:rFonts w:ascii="Arial" w:hAnsi="Arial" w:eastAsia="Times New Roman" w:cs="Arial"/>
          <w:sz w:val="24"/>
          <w:szCs w:val="24"/>
          <w:lang w:eastAsia="hr-HR"/>
        </w:rPr>
        <w:t xml:space="preserve">. i 7. Zakona o sigurnosti prometa na cestama („Narodne novine“ broj 67/08, 48/10, 74/11, 80/13, 158/13, 92/14, 64/15, 108/17, 70/19 i 42/20) , rješavajući o žalbi tužitelja Policijske uprave </w:t>
      </w:r>
      <w:bookmarkStart w:name="_Hlk207012870" w:id="0"/>
      <w:r w:rsidRPr="00B563EE" w:rsidR="00297767">
        <w:rPr>
          <w:rFonts w:ascii="Arial" w:hAnsi="Arial" w:eastAsia="Times New Roman" w:cs="Arial"/>
          <w:sz w:val="24"/>
          <w:szCs w:val="24"/>
          <w:lang w:eastAsia="hr-HR"/>
        </w:rPr>
        <w:t>zagrebačke</w:t>
      </w:r>
      <w:r w:rsidRPr="00B563EE" w:rsidR="00EB0BC0">
        <w:rPr>
          <w:rFonts w:ascii="Arial" w:hAnsi="Arial" w:eastAsia="Times New Roman" w:cs="Arial"/>
          <w:sz w:val="24"/>
          <w:szCs w:val="24"/>
          <w:lang w:eastAsia="hr-HR"/>
        </w:rPr>
        <w:t>,</w:t>
      </w:r>
      <w:r w:rsidRPr="00B563EE" w:rsidR="00297767">
        <w:rPr>
          <w:rFonts w:ascii="Arial" w:hAnsi="Arial" w:eastAsia="Times New Roman" w:cs="Arial"/>
          <w:sz w:val="24"/>
          <w:szCs w:val="24"/>
          <w:lang w:eastAsia="hr-HR"/>
        </w:rPr>
        <w:t xml:space="preserve"> I.</w:t>
      </w:r>
      <w:r w:rsidRPr="00B563EE">
        <w:rPr>
          <w:rFonts w:ascii="Arial" w:hAnsi="Arial" w:eastAsia="Times New Roman" w:cs="Arial"/>
          <w:sz w:val="24"/>
          <w:szCs w:val="24"/>
          <w:lang w:eastAsia="hr-HR"/>
        </w:rPr>
        <w:t xml:space="preserve"> Policijske postaje </w:t>
      </w:r>
      <w:r w:rsidRPr="00B563EE" w:rsidR="00297767">
        <w:rPr>
          <w:rFonts w:ascii="Arial" w:hAnsi="Arial" w:eastAsia="Times New Roman" w:cs="Arial"/>
          <w:sz w:val="24"/>
          <w:szCs w:val="24"/>
          <w:lang w:eastAsia="hr-HR"/>
        </w:rPr>
        <w:t>Zagreb</w:t>
      </w:r>
      <w:bookmarkEnd w:id="0"/>
      <w:r w:rsidRPr="00B563EE">
        <w:rPr>
          <w:rFonts w:ascii="Arial" w:hAnsi="Arial" w:eastAsia="Times New Roman" w:cs="Arial"/>
          <w:sz w:val="24"/>
          <w:szCs w:val="24"/>
          <w:lang w:eastAsia="hr-HR"/>
        </w:rPr>
        <w:t xml:space="preserve">, podnesenoj protiv presude Općinskog </w:t>
      </w:r>
      <w:r w:rsidRPr="00B563EE" w:rsidR="00B563EE">
        <w:rPr>
          <w:rFonts w:ascii="Arial" w:hAnsi="Arial" w:eastAsia="Times New Roman" w:cs="Arial"/>
          <w:sz w:val="24"/>
          <w:szCs w:val="24"/>
          <w:lang w:eastAsia="hr-HR"/>
        </w:rPr>
        <w:t xml:space="preserve">prekršajnog </w:t>
      </w:r>
      <w:r w:rsidRPr="00B563EE">
        <w:rPr>
          <w:rFonts w:ascii="Arial" w:hAnsi="Arial" w:eastAsia="Times New Roman" w:cs="Arial"/>
          <w:sz w:val="24"/>
          <w:szCs w:val="24"/>
          <w:lang w:eastAsia="hr-HR"/>
        </w:rPr>
        <w:t xml:space="preserve">suda u </w:t>
      </w:r>
      <w:r w:rsidRPr="00B563EE" w:rsidR="00B563EE">
        <w:rPr>
          <w:rFonts w:ascii="Arial" w:hAnsi="Arial" w:eastAsia="Times New Roman" w:cs="Arial"/>
          <w:sz w:val="24"/>
          <w:szCs w:val="24"/>
          <w:lang w:eastAsia="hr-HR"/>
        </w:rPr>
        <w:t>Zagrebu</w:t>
      </w:r>
      <w:r w:rsidRPr="00B563EE">
        <w:rPr>
          <w:rFonts w:ascii="Arial" w:hAnsi="Arial" w:eastAsia="Times New Roman" w:cs="Arial"/>
          <w:sz w:val="24"/>
          <w:szCs w:val="24"/>
          <w:lang w:eastAsia="hr-HR"/>
        </w:rPr>
        <w:t xml:space="preserve">,  broj: </w:t>
      </w:r>
      <w:proofErr w:type="spellStart"/>
      <w:r w:rsidRPr="00B563EE">
        <w:rPr>
          <w:rFonts w:ascii="Arial" w:hAnsi="Arial" w:eastAsia="Times New Roman" w:cs="Arial"/>
          <w:sz w:val="24"/>
          <w:szCs w:val="24"/>
          <w:lang w:eastAsia="hr-HR"/>
        </w:rPr>
        <w:t>Pp</w:t>
      </w:r>
      <w:proofErr w:type="spellEnd"/>
      <w:r w:rsidRPr="00B563EE">
        <w:rPr>
          <w:rFonts w:ascii="Arial" w:hAnsi="Arial" w:eastAsia="Times New Roman" w:cs="Arial"/>
          <w:sz w:val="24"/>
          <w:szCs w:val="24"/>
          <w:lang w:eastAsia="hr-HR"/>
        </w:rPr>
        <w:t>-</w:t>
      </w:r>
      <w:r w:rsidRPr="00B563EE" w:rsidR="00297767">
        <w:rPr>
          <w:rFonts w:ascii="Arial" w:hAnsi="Arial" w:eastAsia="Times New Roman" w:cs="Arial"/>
          <w:sz w:val="24"/>
          <w:szCs w:val="24"/>
          <w:lang w:eastAsia="hr-HR"/>
        </w:rPr>
        <w:t>15402/2024-8</w:t>
      </w:r>
      <w:r w:rsidRPr="00B563EE">
        <w:rPr>
          <w:rFonts w:ascii="Arial" w:hAnsi="Arial" w:eastAsia="Times New Roman" w:cs="Arial"/>
          <w:sz w:val="24"/>
          <w:szCs w:val="24"/>
          <w:lang w:eastAsia="hr-HR"/>
        </w:rPr>
        <w:t xml:space="preserve"> od </w:t>
      </w:r>
      <w:r w:rsidRPr="00B563EE" w:rsidR="00297767">
        <w:rPr>
          <w:rFonts w:ascii="Arial" w:hAnsi="Arial" w:eastAsia="Times New Roman" w:cs="Arial"/>
          <w:sz w:val="24"/>
          <w:szCs w:val="24"/>
          <w:lang w:eastAsia="hr-HR"/>
        </w:rPr>
        <w:t>4. ožujka 2025</w:t>
      </w:r>
      <w:r w:rsidRPr="00B563EE">
        <w:rPr>
          <w:rFonts w:ascii="Arial" w:hAnsi="Arial" w:eastAsia="Times New Roman" w:cs="Arial"/>
          <w:sz w:val="24"/>
          <w:szCs w:val="24"/>
          <w:lang w:eastAsia="hr-HR"/>
        </w:rPr>
        <w:t>., na sjednici vijeća održanoj dana 21. kolovoza 2025.,</w:t>
      </w:r>
    </w:p>
    <w:p w:rsidRPr="00B563EE" w:rsidR="00063747" w:rsidP="00AC20F7" w:rsidRDefault="00063747" w14:paraId="603620BD" w14:textId="77777777">
      <w:pPr>
        <w:spacing w:after="0" w:line="240" w:lineRule="auto"/>
        <w:jc w:val="both"/>
        <w:rPr>
          <w:rFonts w:ascii="Arial" w:hAnsi="Arial" w:eastAsia="Times New Roman" w:cs="Arial"/>
          <w:sz w:val="24"/>
          <w:szCs w:val="24"/>
          <w:lang w:eastAsia="hr-HR"/>
        </w:rPr>
      </w:pPr>
    </w:p>
    <w:p w:rsidRPr="00B563EE" w:rsidR="00063747" w:rsidP="00AC20F7" w:rsidRDefault="00063747" w14:paraId="1792EEE5" w14:textId="77777777">
      <w:pPr>
        <w:spacing w:after="0" w:line="240" w:lineRule="auto"/>
        <w:jc w:val="center"/>
        <w:rPr>
          <w:rFonts w:ascii="Arial" w:hAnsi="Arial" w:eastAsia="Times New Roman" w:cs="Arial"/>
          <w:sz w:val="24"/>
          <w:szCs w:val="24"/>
          <w:lang w:eastAsia="hr-HR"/>
        </w:rPr>
      </w:pPr>
      <w:r w:rsidRPr="00B563EE">
        <w:rPr>
          <w:rFonts w:ascii="Arial" w:hAnsi="Arial" w:eastAsia="Times New Roman" w:cs="Arial"/>
          <w:sz w:val="24"/>
          <w:szCs w:val="24"/>
          <w:lang w:eastAsia="hr-HR"/>
        </w:rPr>
        <w:t>p r e s u d  i o    j e:</w:t>
      </w:r>
    </w:p>
    <w:p w:rsidRPr="00B563EE" w:rsidR="00063747" w:rsidP="00AC20F7" w:rsidRDefault="00063747" w14:paraId="7AE380CF" w14:textId="77777777">
      <w:pPr>
        <w:spacing w:after="0" w:line="240" w:lineRule="auto"/>
        <w:jc w:val="both"/>
        <w:rPr>
          <w:rFonts w:ascii="Arial" w:hAnsi="Arial" w:eastAsia="Times New Roman" w:cs="Arial"/>
          <w:sz w:val="24"/>
          <w:szCs w:val="24"/>
          <w:lang w:eastAsia="hr-HR"/>
        </w:rPr>
      </w:pPr>
    </w:p>
    <w:p w:rsidRPr="00B563EE" w:rsidR="00EB0BC0" w:rsidP="00AC20F7" w:rsidRDefault="00EB0BC0" w14:paraId="0F9333CA" w14:textId="77777777">
      <w:pPr>
        <w:spacing w:after="0" w:line="240" w:lineRule="auto"/>
        <w:jc w:val="both"/>
        <w:rPr>
          <w:rFonts w:ascii="Arial" w:hAnsi="Arial" w:eastAsia="Times New Roman" w:cs="Arial"/>
          <w:sz w:val="24"/>
          <w:szCs w:val="24"/>
          <w:lang w:eastAsia="hr-HR"/>
        </w:rPr>
      </w:pPr>
    </w:p>
    <w:p w:rsidRPr="00B563EE" w:rsidR="00063747" w:rsidP="00AC20F7" w:rsidRDefault="00063747" w14:paraId="04D17931" w14:textId="7772322D">
      <w:pPr>
        <w:spacing w:after="0" w:line="240" w:lineRule="auto"/>
        <w:ind w:firstLine="708"/>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Odbija se kao neosnovana žalba tužitelja Policijske uprave </w:t>
      </w:r>
      <w:r w:rsidRPr="00B563EE" w:rsidR="00297767">
        <w:rPr>
          <w:rFonts w:ascii="Arial" w:hAnsi="Arial" w:eastAsia="Times New Roman" w:cs="Arial"/>
          <w:sz w:val="24"/>
          <w:szCs w:val="24"/>
          <w:lang w:eastAsia="hr-HR"/>
        </w:rPr>
        <w:t>zagrebačke</w:t>
      </w:r>
      <w:r w:rsidRPr="00B563EE" w:rsidR="00B563EE">
        <w:rPr>
          <w:rFonts w:ascii="Arial" w:hAnsi="Arial" w:eastAsia="Times New Roman" w:cs="Arial"/>
          <w:sz w:val="24"/>
          <w:szCs w:val="24"/>
          <w:lang w:eastAsia="hr-HR"/>
        </w:rPr>
        <w:t xml:space="preserve">, </w:t>
      </w:r>
      <w:r w:rsidRPr="00B563EE" w:rsidR="00297767">
        <w:rPr>
          <w:rFonts w:ascii="Arial" w:hAnsi="Arial" w:eastAsia="Times New Roman" w:cs="Arial"/>
          <w:sz w:val="24"/>
          <w:szCs w:val="24"/>
          <w:lang w:eastAsia="hr-HR"/>
        </w:rPr>
        <w:t>I. Policijske postaje Zagreb</w:t>
      </w:r>
      <w:r w:rsidRPr="00B563EE">
        <w:rPr>
          <w:rFonts w:ascii="Arial" w:hAnsi="Arial" w:eastAsia="Times New Roman" w:cs="Arial"/>
          <w:sz w:val="24"/>
          <w:szCs w:val="24"/>
          <w:lang w:eastAsia="hr-HR"/>
        </w:rPr>
        <w:t xml:space="preserve"> i potvrđuje pobijana presuda. </w:t>
      </w:r>
    </w:p>
    <w:p w:rsidRPr="00B563EE" w:rsidR="00063747" w:rsidP="00AC20F7" w:rsidRDefault="00063747" w14:paraId="7323072B" w14:textId="77777777">
      <w:pPr>
        <w:spacing w:after="0" w:line="240" w:lineRule="auto"/>
        <w:ind w:left="1440"/>
        <w:jc w:val="both"/>
        <w:rPr>
          <w:rFonts w:ascii="Arial" w:hAnsi="Arial" w:eastAsia="Times New Roman" w:cs="Arial"/>
          <w:sz w:val="24"/>
          <w:szCs w:val="24"/>
          <w:lang w:eastAsia="hr-HR"/>
        </w:rPr>
      </w:pPr>
    </w:p>
    <w:p w:rsidRPr="00B563EE" w:rsidR="00063747" w:rsidP="00AC20F7" w:rsidRDefault="00063747" w14:paraId="21D6E992" w14:textId="77777777">
      <w:pPr>
        <w:spacing w:after="0" w:line="240" w:lineRule="auto"/>
        <w:ind w:left="1440"/>
        <w:jc w:val="both"/>
        <w:rPr>
          <w:rFonts w:ascii="Arial" w:hAnsi="Arial" w:eastAsia="Times New Roman" w:cs="Arial"/>
          <w:sz w:val="24"/>
          <w:szCs w:val="24"/>
          <w:lang w:eastAsia="hr-HR"/>
        </w:rPr>
      </w:pPr>
    </w:p>
    <w:p w:rsidR="00063747" w:rsidP="00AC20F7" w:rsidRDefault="00063747" w14:paraId="2C0B4762" w14:textId="6387188A">
      <w:pPr>
        <w:keepNext/>
        <w:spacing w:after="0" w:line="240" w:lineRule="auto"/>
        <w:jc w:val="center"/>
        <w:outlineLvl w:val="3"/>
        <w:rPr>
          <w:rFonts w:ascii="Arial" w:hAnsi="Arial" w:eastAsia="Times New Roman" w:cs="Arial"/>
          <w:sz w:val="24"/>
          <w:szCs w:val="24"/>
          <w:lang w:eastAsia="hr-HR"/>
        </w:rPr>
      </w:pPr>
      <w:r w:rsidRPr="00B563EE">
        <w:rPr>
          <w:rFonts w:ascii="Arial" w:hAnsi="Arial" w:eastAsia="Times New Roman" w:cs="Arial"/>
          <w:sz w:val="24"/>
          <w:szCs w:val="24"/>
          <w:lang w:eastAsia="hr-HR"/>
        </w:rPr>
        <w:t>Obrazloženje</w:t>
      </w:r>
    </w:p>
    <w:p w:rsidR="00B563EE" w:rsidP="00AC20F7" w:rsidRDefault="00B563EE" w14:paraId="2959E7F0" w14:textId="77777777">
      <w:pPr>
        <w:keepNext/>
        <w:spacing w:after="0" w:line="240" w:lineRule="auto"/>
        <w:jc w:val="center"/>
        <w:outlineLvl w:val="3"/>
        <w:rPr>
          <w:rFonts w:ascii="Arial" w:hAnsi="Arial" w:eastAsia="Times New Roman" w:cs="Arial"/>
          <w:sz w:val="24"/>
          <w:szCs w:val="24"/>
          <w:lang w:eastAsia="hr-HR"/>
        </w:rPr>
      </w:pPr>
    </w:p>
    <w:p w:rsidRPr="00B563EE" w:rsidR="00B563EE" w:rsidP="00AC20F7" w:rsidRDefault="00B563EE" w14:paraId="7923B355" w14:textId="77777777">
      <w:pPr>
        <w:keepNext/>
        <w:spacing w:after="0" w:line="240" w:lineRule="auto"/>
        <w:jc w:val="center"/>
        <w:outlineLvl w:val="3"/>
        <w:rPr>
          <w:rFonts w:ascii="Arial" w:hAnsi="Arial" w:eastAsia="Times New Roman" w:cs="Arial"/>
          <w:sz w:val="24"/>
          <w:szCs w:val="24"/>
          <w:lang w:eastAsia="hr-HR"/>
        </w:rPr>
      </w:pPr>
    </w:p>
    <w:p w:rsidRPr="00B563EE" w:rsidR="00063747" w:rsidP="00AC20F7" w:rsidRDefault="00063747" w14:paraId="47BE5364" w14:textId="56F02C4E">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1. Pobijanom presudom </w:t>
      </w:r>
      <w:r w:rsidRPr="00B563EE" w:rsidR="00297767">
        <w:rPr>
          <w:rFonts w:ascii="Arial" w:hAnsi="Arial" w:eastAsia="Times New Roman" w:cs="Arial"/>
          <w:sz w:val="24"/>
          <w:szCs w:val="24"/>
          <w:lang w:eastAsia="hr-HR"/>
        </w:rPr>
        <w:t xml:space="preserve">okrivljenik Mateo Kokot </w:t>
      </w:r>
      <w:r w:rsidRPr="00B563EE">
        <w:rPr>
          <w:rFonts w:ascii="Arial" w:hAnsi="Arial" w:eastAsia="Times New Roman" w:cs="Arial"/>
          <w:sz w:val="24"/>
          <w:szCs w:val="24"/>
          <w:lang w:eastAsia="hr-HR"/>
        </w:rPr>
        <w:t xml:space="preserve">oslobođen je od optužbe  za djelo prekršaja iz članka 229. stavak </w:t>
      </w:r>
      <w:r w:rsidRPr="00B563EE" w:rsidR="00297767">
        <w:rPr>
          <w:rFonts w:ascii="Arial" w:hAnsi="Arial" w:eastAsia="Times New Roman" w:cs="Arial"/>
          <w:sz w:val="24"/>
          <w:szCs w:val="24"/>
          <w:lang w:eastAsia="hr-HR"/>
        </w:rPr>
        <w:t>4</w:t>
      </w:r>
      <w:r w:rsidRPr="00B563EE">
        <w:rPr>
          <w:rFonts w:ascii="Arial" w:hAnsi="Arial" w:eastAsia="Times New Roman" w:cs="Arial"/>
          <w:sz w:val="24"/>
          <w:szCs w:val="24"/>
          <w:lang w:eastAsia="hr-HR"/>
        </w:rPr>
        <w:t>. i 7. Zakona o sigurnosti prometa na cestama, činjenično opisanog u izreci pobijane presude.</w:t>
      </w:r>
    </w:p>
    <w:p w:rsidRPr="00B563EE" w:rsidR="00063747" w:rsidP="00AC20F7" w:rsidRDefault="00063747" w14:paraId="6B920688" w14:textId="77777777">
      <w:pPr>
        <w:spacing w:after="0" w:line="240" w:lineRule="auto"/>
        <w:ind w:firstLine="720"/>
        <w:jc w:val="both"/>
        <w:rPr>
          <w:rFonts w:ascii="Arial" w:hAnsi="Arial" w:eastAsia="Times New Roman" w:cs="Arial"/>
          <w:sz w:val="24"/>
          <w:szCs w:val="24"/>
          <w:lang w:eastAsia="hr-HR"/>
        </w:rPr>
      </w:pPr>
    </w:p>
    <w:p w:rsidRPr="00B563EE" w:rsidR="00063747" w:rsidP="00AC20F7" w:rsidRDefault="00063747" w14:paraId="5C117C20" w14:textId="7D33A9CD">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2. Na navedenu presudu tužitelj je pravodobno podnio žalbu zbog </w:t>
      </w:r>
      <w:r w:rsidRPr="00B563EE" w:rsidR="00297767">
        <w:rPr>
          <w:rFonts w:ascii="Arial" w:hAnsi="Arial" w:eastAsia="Times New Roman" w:cs="Arial"/>
          <w:sz w:val="24"/>
          <w:szCs w:val="24"/>
          <w:lang w:eastAsia="hr-HR"/>
        </w:rPr>
        <w:t>bitne povrede postupka i pogrešno i nepotpuno utvrđenog činjeničnog stanja. Navode da su vlasniku vozila, pravnoj osobi Stefan Rex d.o.o. Zagreb pokušali dostaviti Obavijest o počinjenom prekršaju, ali bez uspjeha, jer je isto vraćeno neuručeno od strane dostavne službe</w:t>
      </w:r>
      <w:r w:rsidRPr="00B563EE" w:rsidR="00254669">
        <w:rPr>
          <w:rFonts w:ascii="Arial" w:hAnsi="Arial" w:eastAsia="Times New Roman" w:cs="Arial"/>
          <w:sz w:val="24"/>
          <w:szCs w:val="24"/>
          <w:lang w:eastAsia="hr-HR"/>
        </w:rPr>
        <w:t xml:space="preserve">. U više navrata odgovorna osoba, okrivljenik, nije zatečen radi uručenja Obavijesti, a kada su istog uspjeli kontaktirati, okrivljenik ih je uputio na konobara Zdravka </w:t>
      </w:r>
      <w:proofErr w:type="spellStart"/>
      <w:r w:rsidRPr="00B563EE" w:rsidR="00254669">
        <w:rPr>
          <w:rFonts w:ascii="Arial" w:hAnsi="Arial" w:eastAsia="Times New Roman" w:cs="Arial"/>
          <w:sz w:val="24"/>
          <w:szCs w:val="24"/>
          <w:lang w:eastAsia="hr-HR"/>
        </w:rPr>
        <w:t>Dragobratovića</w:t>
      </w:r>
      <w:proofErr w:type="spellEnd"/>
      <w:r w:rsidRPr="00B563EE" w:rsidR="00254669">
        <w:rPr>
          <w:rFonts w:ascii="Arial" w:hAnsi="Arial" w:eastAsia="Times New Roman" w:cs="Arial"/>
          <w:sz w:val="24"/>
          <w:szCs w:val="24"/>
          <w:lang w:eastAsia="hr-HR"/>
        </w:rPr>
        <w:t>, koji će preuzeti navedenu poštu, a koji je isto i preuzeo. Smatraju da je sud paušalno prihvatio obranu okrivljenika da na dostavnici nije njegov potpis, a što je bilo moguće utvrditi isključivo grafološkim vještačenjem.</w:t>
      </w:r>
    </w:p>
    <w:p w:rsidRPr="00B563EE" w:rsidR="00063747" w:rsidP="00AC20F7" w:rsidRDefault="00063747" w14:paraId="25D3C70C" w14:textId="77777777">
      <w:pPr>
        <w:spacing w:after="0" w:line="240" w:lineRule="auto"/>
        <w:ind w:firstLine="720"/>
        <w:jc w:val="both"/>
        <w:rPr>
          <w:rFonts w:ascii="Arial" w:hAnsi="Arial" w:eastAsia="Times New Roman" w:cs="Arial"/>
          <w:sz w:val="24"/>
          <w:szCs w:val="24"/>
          <w:lang w:eastAsia="hr-HR"/>
        </w:rPr>
      </w:pPr>
    </w:p>
    <w:p w:rsidRPr="00B563EE" w:rsidR="00063747" w:rsidP="00AC20F7" w:rsidRDefault="00063747" w14:paraId="4887CEA8" w14:textId="33D4F267">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lastRenderedPageBreak/>
        <w:t xml:space="preserve">3. Predlažu da se iz navedenih razloga žalba prihvati, pobijana presude preinači i </w:t>
      </w:r>
      <w:r w:rsidRPr="00B563EE" w:rsidR="00254669">
        <w:rPr>
          <w:rFonts w:ascii="Arial" w:hAnsi="Arial" w:eastAsia="Times New Roman" w:cs="Arial"/>
          <w:sz w:val="24"/>
          <w:szCs w:val="24"/>
          <w:lang w:eastAsia="hr-HR"/>
        </w:rPr>
        <w:t>okrivljenika proglasi krivim</w:t>
      </w:r>
      <w:r w:rsidRPr="00B563EE">
        <w:rPr>
          <w:rFonts w:ascii="Arial" w:hAnsi="Arial" w:eastAsia="Times New Roman" w:cs="Arial"/>
          <w:sz w:val="24"/>
          <w:szCs w:val="24"/>
          <w:lang w:eastAsia="hr-HR"/>
        </w:rPr>
        <w:t>.</w:t>
      </w:r>
    </w:p>
    <w:p w:rsidRPr="00B563EE" w:rsidR="00063747" w:rsidP="00AC20F7" w:rsidRDefault="00063747" w14:paraId="1D0FDED2" w14:textId="77777777">
      <w:pPr>
        <w:spacing w:after="0" w:line="240" w:lineRule="auto"/>
        <w:ind w:firstLine="720"/>
        <w:jc w:val="both"/>
        <w:rPr>
          <w:rFonts w:ascii="Arial" w:hAnsi="Arial" w:eastAsia="Times New Roman" w:cs="Arial"/>
          <w:sz w:val="24"/>
          <w:szCs w:val="24"/>
          <w:lang w:eastAsia="hr-HR"/>
        </w:rPr>
      </w:pPr>
    </w:p>
    <w:p w:rsidRPr="00B563EE" w:rsidR="00063747" w:rsidP="00AC20F7" w:rsidRDefault="00063747" w14:paraId="04E3E553" w14:textId="77777777">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Žalba tužitelja je neosnovana.</w:t>
      </w:r>
    </w:p>
    <w:p w:rsidRPr="00B563EE" w:rsidR="00063747" w:rsidP="00AC20F7" w:rsidRDefault="00063747" w14:paraId="35E15C1F" w14:textId="77777777">
      <w:pPr>
        <w:spacing w:after="0" w:line="240" w:lineRule="auto"/>
        <w:ind w:firstLine="720"/>
        <w:jc w:val="both"/>
        <w:rPr>
          <w:rFonts w:ascii="Arial" w:hAnsi="Arial" w:eastAsia="Times New Roman" w:cs="Arial"/>
          <w:sz w:val="24"/>
          <w:szCs w:val="24"/>
          <w:lang w:eastAsia="hr-HR"/>
        </w:rPr>
      </w:pPr>
    </w:p>
    <w:p w:rsidRPr="00B563EE" w:rsidR="009D5FF1" w:rsidP="00AC20F7" w:rsidRDefault="00063747" w14:paraId="7B4CB1EF" w14:textId="0D2ECE83">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4.  </w:t>
      </w:r>
      <w:r w:rsidRPr="00B563EE" w:rsidR="009D5FF1">
        <w:rPr>
          <w:rFonts w:ascii="Arial" w:hAnsi="Arial" w:eastAsia="Times New Roman" w:cs="Arial"/>
          <w:sz w:val="24"/>
          <w:szCs w:val="24"/>
          <w:lang w:eastAsia="hr-HR"/>
        </w:rPr>
        <w:t>Ispitujući pobijanu presudu u povodu žalbe tužitelja, ovaj sud smatra da je ista zakonita i pravilna, te da žalitelj pogrešno drži da činjenično stanje nije potpuno utvrđeno. Nakon provedenog postupka sud nije mogao sa sigurnošću utvrditi da je okrivljenik počinio prekršaj koji mu se stavlja na teret, pa je u nedostatku dokaza oslobođen od optužbe.</w:t>
      </w:r>
    </w:p>
    <w:p w:rsidRPr="00B563EE" w:rsidR="00063747" w:rsidP="00AC20F7" w:rsidRDefault="00063747" w14:paraId="5BDB3959" w14:textId="485315C9">
      <w:pPr>
        <w:spacing w:after="0" w:line="240" w:lineRule="auto"/>
        <w:ind w:firstLine="720"/>
        <w:jc w:val="both"/>
        <w:rPr>
          <w:rFonts w:ascii="Arial" w:hAnsi="Arial" w:eastAsia="Times New Roman" w:cs="Arial"/>
          <w:sz w:val="24"/>
          <w:szCs w:val="24"/>
          <w:lang w:eastAsia="hr-HR"/>
        </w:rPr>
      </w:pPr>
    </w:p>
    <w:p w:rsidRPr="00B563EE" w:rsidR="00063747" w:rsidP="00AC20F7" w:rsidRDefault="00063747" w14:paraId="0433FF06" w14:textId="6EC0F14F">
      <w:pPr>
        <w:spacing w:after="0" w:line="240" w:lineRule="auto"/>
        <w:ind w:firstLine="720"/>
        <w:jc w:val="both"/>
        <w:rPr>
          <w:rFonts w:ascii="Arial" w:hAnsi="Arial" w:eastAsia="Times New Roman" w:cs="Arial"/>
          <w:i/>
          <w:sz w:val="24"/>
          <w:szCs w:val="24"/>
          <w:lang w:eastAsia="hr-HR"/>
        </w:rPr>
      </w:pPr>
      <w:r w:rsidRPr="00B563EE">
        <w:rPr>
          <w:rFonts w:ascii="Arial" w:hAnsi="Arial" w:eastAsia="Times New Roman" w:cs="Arial"/>
          <w:sz w:val="24"/>
          <w:szCs w:val="24"/>
          <w:lang w:eastAsia="hr-HR"/>
        </w:rPr>
        <w:t>5.  Naime, odredbom članka 229.  stavak 3. Zakona o sigurnosti prometa na cestama, važećeg u vrijeme počinjenja prekršaja (Narodne novine broj: 42/2020), propisano je: „</w:t>
      </w:r>
      <w:r w:rsidRPr="00B563EE">
        <w:rPr>
          <w:rFonts w:ascii="Arial" w:hAnsi="Arial" w:eastAsia="Times New Roman" w:cs="Arial"/>
          <w:i/>
          <w:sz w:val="24"/>
          <w:szCs w:val="24"/>
          <w:lang w:eastAsia="hr-HR"/>
        </w:rPr>
        <w:t>Vlasnik vozila dužan je, na zahtjev policijskog službenika ili službene osobe jedinice lokalne samouprave koja obavlja poslove iz članka 5. stavka 4. ovoga Zakona, dati vjerodostojan podatak o osobi koja je upravljala vozilom u vrijeme počinjenja prekršaja, a pritom se dostava podataka o više osoba koje su upravljale vozilom u vrijeme počinjenja prekršaja ne smatra dostavom vjerodostojnih podataka o identitetu osobe kojoj je dao vozilo na upravljanje.“</w:t>
      </w:r>
      <w:r w:rsidRPr="00B563EE" w:rsidR="00254669">
        <w:rPr>
          <w:rFonts w:ascii="Arial" w:hAnsi="Arial" w:eastAsia="Times New Roman" w:cs="Arial"/>
          <w:i/>
          <w:sz w:val="24"/>
          <w:szCs w:val="24"/>
          <w:lang w:eastAsia="hr-HR"/>
        </w:rPr>
        <w:t xml:space="preserve">, </w:t>
      </w:r>
      <w:r w:rsidRPr="00B563EE" w:rsidR="00254669">
        <w:rPr>
          <w:rFonts w:ascii="Arial" w:hAnsi="Arial" w:eastAsia="Times New Roman" w:cs="Arial"/>
          <w:iCs/>
          <w:sz w:val="24"/>
          <w:szCs w:val="24"/>
          <w:lang w:eastAsia="hr-HR"/>
        </w:rPr>
        <w:t>a stavkom 4</w:t>
      </w:r>
      <w:r w:rsidRPr="00B563EE" w:rsidR="00254669">
        <w:rPr>
          <w:rFonts w:ascii="Arial" w:hAnsi="Arial" w:eastAsia="Times New Roman" w:cs="Arial"/>
          <w:i/>
          <w:sz w:val="24"/>
          <w:szCs w:val="24"/>
          <w:lang w:eastAsia="hr-HR"/>
        </w:rPr>
        <w:t>: „</w:t>
      </w:r>
      <w:r w:rsidRPr="00B563EE">
        <w:rPr>
          <w:rFonts w:ascii="Arial" w:hAnsi="Arial" w:eastAsia="Times New Roman" w:cs="Arial"/>
          <w:i/>
          <w:sz w:val="24"/>
          <w:szCs w:val="24"/>
          <w:lang w:eastAsia="hr-HR"/>
        </w:rPr>
        <w:t xml:space="preserve"> </w:t>
      </w:r>
      <w:r w:rsidRPr="00B563EE" w:rsidR="00254669">
        <w:rPr>
          <w:rFonts w:ascii="Arial" w:hAnsi="Arial" w:eastAsia="Times New Roman" w:cs="Arial"/>
          <w:i/>
          <w:sz w:val="24"/>
          <w:szCs w:val="24"/>
          <w:lang w:eastAsia="hr-HR"/>
        </w:rPr>
        <w:t xml:space="preserve">Kad je vlasnik vozila, kojim je počinjen prekršaj propisan ovim Zakonom, pravna osoba, podatke iz stavka 3. ovoga članka dužna je dati odgovorna osoba u pravnoj osobi.“ </w:t>
      </w:r>
      <w:r w:rsidRPr="00B563EE">
        <w:rPr>
          <w:rFonts w:ascii="Arial" w:hAnsi="Arial" w:eastAsia="Times New Roman" w:cs="Arial"/>
          <w:sz w:val="24"/>
          <w:szCs w:val="24"/>
          <w:lang w:eastAsia="hr-HR"/>
        </w:rPr>
        <w:t xml:space="preserve"> Dok je stavkom 7. propisano: “</w:t>
      </w:r>
      <w:r w:rsidRPr="00B563EE">
        <w:rPr>
          <w:rFonts w:ascii="Arial" w:hAnsi="Arial" w:eastAsia="Times New Roman" w:cs="Arial"/>
          <w:i/>
          <w:sz w:val="24"/>
          <w:szCs w:val="24"/>
          <w:lang w:eastAsia="hr-HR"/>
        </w:rPr>
        <w:t>Novčanom kaznom u iznosu od 5.000,00 do 15.000,00 kuna kaznit će se za prekršaj vlasnik vozila ili odgovorna osoba u pravnoj osobi ako, u roku od 15 dana, ne da vjerodostojan dokaz o osobi koja je upravljala vozilom u vrijeme počinjenja prekršaja“.</w:t>
      </w:r>
    </w:p>
    <w:p w:rsidRPr="00B563EE" w:rsidR="00063747" w:rsidP="00AC20F7" w:rsidRDefault="00063747" w14:paraId="59CB4E0A" w14:textId="77777777">
      <w:pPr>
        <w:spacing w:after="0" w:line="240" w:lineRule="auto"/>
        <w:ind w:firstLine="720"/>
        <w:jc w:val="both"/>
        <w:rPr>
          <w:rFonts w:ascii="Arial" w:hAnsi="Arial" w:eastAsia="Times New Roman" w:cs="Arial"/>
          <w:i/>
          <w:sz w:val="24"/>
          <w:szCs w:val="24"/>
          <w:lang w:eastAsia="hr-HR"/>
        </w:rPr>
      </w:pPr>
    </w:p>
    <w:p w:rsidRPr="00B563EE" w:rsidR="009D5FF1" w:rsidP="00AC20F7" w:rsidRDefault="009D5FF1" w14:paraId="2D4A6784" w14:textId="3A0DADCF">
      <w:pPr>
        <w:spacing w:after="0" w:line="240" w:lineRule="auto"/>
        <w:ind w:firstLine="720"/>
        <w:jc w:val="both"/>
        <w:rPr>
          <w:rFonts w:ascii="Arial" w:hAnsi="Arial" w:eastAsia="Times New Roman" w:cs="Arial"/>
          <w:sz w:val="24"/>
          <w:szCs w:val="20"/>
          <w:lang w:eastAsia="hr-HR"/>
        </w:rPr>
      </w:pPr>
      <w:r w:rsidRPr="00B563EE">
        <w:rPr>
          <w:rFonts w:ascii="Arial" w:hAnsi="Arial" w:eastAsia="Times New Roman" w:cs="Arial"/>
          <w:sz w:val="24"/>
          <w:szCs w:val="24"/>
          <w:lang w:eastAsia="hr-HR"/>
        </w:rPr>
        <w:t xml:space="preserve">6. </w:t>
      </w:r>
      <w:r w:rsidRPr="00B563EE">
        <w:rPr>
          <w:rFonts w:ascii="Arial" w:hAnsi="Arial" w:eastAsia="Times New Roman" w:cs="Arial"/>
          <w:sz w:val="24"/>
          <w:szCs w:val="20"/>
          <w:lang w:eastAsia="hr-HR"/>
        </w:rPr>
        <w:t xml:space="preserve">Ispitujući pobijanu presudu ovaj Sud je utvrdio da je prvostupanjski sud zaključio da nema dokaza da je okrivljenik počinio prekršaj koji mu se stavlja na teret, za što je dao valjane razloge, koje u potpunosti prihvaća i ovaj Sud. Okrivljenik je tokom postupka poricao da je spornu Obavijest o počinjenom prekršaju osobno primio, te da potpis na dostavnici nije njegov. Iz same dostavnice vidljivo je da je Obavijest upućena pravnoj osobi, koja je vlasnik vozila kojim je počinjen prekršaj, a ne okrivljeniku kao odgovornoj osobi, te da je tako upućenu Obavijest zaprimio zaposlenik, odnosno konobara, a kako to u </w:t>
      </w:r>
      <w:r w:rsidRPr="00B563EE" w:rsidR="00CA40FF">
        <w:rPr>
          <w:rFonts w:ascii="Arial" w:hAnsi="Arial" w:eastAsia="Times New Roman" w:cs="Arial"/>
          <w:sz w:val="24"/>
          <w:szCs w:val="20"/>
          <w:lang w:eastAsia="hr-HR"/>
        </w:rPr>
        <w:t>tužitelj i u žalbi potvrđuje.</w:t>
      </w:r>
    </w:p>
    <w:p w:rsidRPr="00B563EE" w:rsidR="009D5FF1" w:rsidP="00AC20F7" w:rsidRDefault="009D5FF1" w14:paraId="1A720095" w14:textId="77777777">
      <w:pPr>
        <w:spacing w:after="0" w:line="240" w:lineRule="auto"/>
        <w:ind w:firstLine="720"/>
        <w:jc w:val="both"/>
        <w:rPr>
          <w:rFonts w:ascii="Arial" w:hAnsi="Arial" w:eastAsia="Times New Roman" w:cs="Arial"/>
          <w:sz w:val="24"/>
          <w:szCs w:val="20"/>
          <w:lang w:eastAsia="hr-HR"/>
        </w:rPr>
      </w:pPr>
    </w:p>
    <w:p w:rsidRPr="00B563EE" w:rsidR="009D5FF1" w:rsidP="00AC20F7" w:rsidRDefault="009D5FF1" w14:paraId="228D0E80" w14:textId="235C8D88">
      <w:pPr>
        <w:spacing w:after="0" w:line="240" w:lineRule="auto"/>
        <w:ind w:firstLine="720"/>
        <w:jc w:val="both"/>
        <w:rPr>
          <w:rFonts w:ascii="Arial" w:hAnsi="Arial" w:eastAsia="Times New Roman" w:cs="Arial"/>
          <w:sz w:val="24"/>
          <w:szCs w:val="20"/>
          <w:lang w:eastAsia="hr-HR"/>
        </w:rPr>
      </w:pPr>
      <w:r w:rsidRPr="00B563EE">
        <w:rPr>
          <w:rFonts w:ascii="Arial" w:hAnsi="Arial" w:eastAsia="Times New Roman" w:cs="Arial"/>
          <w:sz w:val="24"/>
          <w:szCs w:val="20"/>
          <w:lang w:eastAsia="hr-HR"/>
        </w:rPr>
        <w:t xml:space="preserve"> 8. Tokom dokaznog postupka prvostupanjski sud je proveo sve dokaze koje je smatrao nužnim, te nakon ocijene istih donio valjanu i zakonitu odluku. Provedene dokaze prvostupanjski sud cijenio svakog pojedinačno i u njihovoj ovisnosti i međusobnoj povezanosti, te je pravilno zaključio da nema dokaza da je okrivljenik počinio prekršaj za koji se tereti.</w:t>
      </w:r>
    </w:p>
    <w:p w:rsidRPr="00B563EE" w:rsidR="009D5FF1" w:rsidP="00AC20F7" w:rsidRDefault="009D5FF1" w14:paraId="18720B16" w14:textId="77777777">
      <w:pPr>
        <w:spacing w:after="0" w:line="240" w:lineRule="auto"/>
        <w:ind w:firstLine="720"/>
        <w:jc w:val="both"/>
        <w:rPr>
          <w:rFonts w:ascii="Arial" w:hAnsi="Arial" w:eastAsia="Times New Roman" w:cs="Arial"/>
          <w:sz w:val="24"/>
          <w:szCs w:val="24"/>
          <w:lang w:eastAsia="hr-HR"/>
        </w:rPr>
      </w:pPr>
    </w:p>
    <w:p w:rsidRPr="00B563EE" w:rsidR="009D5FF1" w:rsidP="00AC20F7" w:rsidRDefault="009D5FF1" w14:paraId="6A200283" w14:textId="05FB81FF">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8.  S obzirom da tokom postupka nije sa sigurnošću utvrđeno da je okrivljenik počinio prekršaja iz članka 229.  stavak 4. i stavak 7. Zakona o sigurnosti prometa na cestama, prvostupanjski sud je pravilno okrivljenika oslobodio od optužbe, te je stoga žalba ovlaštenog tužitelja odbijena kao neosnovana.</w:t>
      </w:r>
    </w:p>
    <w:p w:rsidRPr="00B563EE" w:rsidR="009D5FF1" w:rsidP="00AC20F7" w:rsidRDefault="009D5FF1" w14:paraId="690D4C48" w14:textId="77777777">
      <w:pPr>
        <w:spacing w:after="0" w:line="240" w:lineRule="auto"/>
        <w:ind w:firstLine="720"/>
        <w:jc w:val="both"/>
        <w:rPr>
          <w:rFonts w:ascii="Arial" w:hAnsi="Arial" w:eastAsia="Times New Roman" w:cs="Arial"/>
          <w:sz w:val="24"/>
          <w:szCs w:val="24"/>
          <w:lang w:eastAsia="hr-HR"/>
        </w:rPr>
      </w:pPr>
    </w:p>
    <w:p w:rsidR="00063747" w:rsidP="00AC20F7" w:rsidRDefault="009D5FF1" w14:paraId="32C80EA4" w14:textId="0B642446">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9. Cijeneći sve naprijed navedeno, odlučeno je kao u izreci ove presude.</w:t>
      </w:r>
    </w:p>
    <w:p w:rsidR="00B563EE" w:rsidP="00AC20F7" w:rsidRDefault="00B563EE" w14:paraId="345A7A70" w14:textId="77777777">
      <w:pPr>
        <w:spacing w:after="0" w:line="240" w:lineRule="auto"/>
        <w:ind w:firstLine="720"/>
        <w:jc w:val="both"/>
        <w:rPr>
          <w:rFonts w:ascii="Arial" w:hAnsi="Arial" w:eastAsia="Times New Roman" w:cs="Arial"/>
          <w:sz w:val="24"/>
          <w:szCs w:val="24"/>
          <w:lang w:eastAsia="hr-HR"/>
        </w:rPr>
      </w:pPr>
    </w:p>
    <w:p w:rsidRPr="00B563EE" w:rsidR="00AC20F7" w:rsidP="00AC20F7" w:rsidRDefault="00AC20F7" w14:paraId="04C76B9C" w14:textId="77777777">
      <w:pPr>
        <w:spacing w:after="0" w:line="240" w:lineRule="auto"/>
        <w:ind w:firstLine="720"/>
        <w:jc w:val="both"/>
        <w:rPr>
          <w:rFonts w:ascii="Arial" w:hAnsi="Arial" w:eastAsia="Times New Roman" w:cs="Arial"/>
          <w:sz w:val="24"/>
          <w:szCs w:val="24"/>
          <w:lang w:eastAsia="hr-HR"/>
        </w:rPr>
      </w:pPr>
    </w:p>
    <w:p w:rsidRPr="00B563EE" w:rsidR="00063747" w:rsidP="00AC20F7" w:rsidRDefault="00063747" w14:paraId="22B0BF62" w14:textId="69A3B937">
      <w:pPr>
        <w:spacing w:after="0" w:line="240" w:lineRule="auto"/>
        <w:jc w:val="center"/>
        <w:rPr>
          <w:rFonts w:ascii="Arial" w:hAnsi="Arial" w:eastAsia="Times New Roman" w:cs="Arial"/>
          <w:sz w:val="24"/>
          <w:szCs w:val="24"/>
          <w:lang w:eastAsia="hr-HR"/>
        </w:rPr>
      </w:pPr>
      <w:r w:rsidRPr="00B563EE">
        <w:rPr>
          <w:rFonts w:ascii="Arial" w:hAnsi="Arial" w:eastAsia="Times New Roman" w:cs="Arial"/>
          <w:sz w:val="24"/>
          <w:szCs w:val="24"/>
          <w:lang w:eastAsia="hr-HR"/>
        </w:rPr>
        <w:t>U Zagrebu, 21. kolovoza 2025.</w:t>
      </w:r>
    </w:p>
    <w:p w:rsidRPr="00B563EE" w:rsidR="00063747" w:rsidP="00AC20F7" w:rsidRDefault="00063747" w14:paraId="71AADA28" w14:textId="77777777">
      <w:pPr>
        <w:spacing w:after="0" w:line="240" w:lineRule="auto"/>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 </w:t>
      </w:r>
    </w:p>
    <w:p w:rsidR="00063747" w:rsidP="00AC20F7" w:rsidRDefault="00063747" w14:paraId="42801C47" w14:textId="7C5FB1F1">
      <w:pPr>
        <w:spacing w:after="0" w:line="240" w:lineRule="auto"/>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Zapisničar:                              </w:t>
      </w:r>
      <w:r w:rsidRPr="00B563EE">
        <w:rPr>
          <w:rFonts w:ascii="Arial" w:hAnsi="Arial" w:eastAsia="Times New Roman" w:cs="Arial"/>
          <w:sz w:val="24"/>
          <w:szCs w:val="24"/>
          <w:lang w:eastAsia="hr-HR"/>
        </w:rPr>
        <w:tab/>
      </w:r>
      <w:r w:rsidRPr="00B563EE">
        <w:rPr>
          <w:rFonts w:ascii="Arial" w:hAnsi="Arial" w:eastAsia="Times New Roman" w:cs="Arial"/>
          <w:sz w:val="24"/>
          <w:szCs w:val="24"/>
          <w:lang w:eastAsia="hr-HR"/>
        </w:rPr>
        <w:tab/>
      </w:r>
      <w:r w:rsidRPr="00B563EE">
        <w:rPr>
          <w:rFonts w:ascii="Arial" w:hAnsi="Arial" w:eastAsia="Times New Roman" w:cs="Arial"/>
          <w:sz w:val="24"/>
          <w:szCs w:val="24"/>
          <w:lang w:eastAsia="hr-HR"/>
        </w:rPr>
        <w:tab/>
      </w:r>
      <w:r w:rsidRPr="00B563EE">
        <w:rPr>
          <w:rFonts w:ascii="Arial" w:hAnsi="Arial" w:eastAsia="Times New Roman" w:cs="Arial"/>
          <w:sz w:val="24"/>
          <w:szCs w:val="24"/>
          <w:lang w:eastAsia="hr-HR"/>
        </w:rPr>
        <w:tab/>
      </w:r>
      <w:r w:rsidRPr="00B563EE">
        <w:rPr>
          <w:rFonts w:ascii="Arial" w:hAnsi="Arial" w:eastAsia="Times New Roman" w:cs="Arial"/>
          <w:sz w:val="24"/>
          <w:szCs w:val="24"/>
          <w:lang w:eastAsia="hr-HR"/>
        </w:rPr>
        <w:tab/>
        <w:t xml:space="preserve">Predsjednica vijeća: </w:t>
      </w:r>
    </w:p>
    <w:p w:rsidRPr="00B563EE" w:rsidR="00B563EE" w:rsidP="00AC20F7" w:rsidRDefault="00B563EE" w14:paraId="1BD05684" w14:textId="77777777">
      <w:pPr>
        <w:spacing w:after="0" w:line="240" w:lineRule="auto"/>
        <w:jc w:val="both"/>
        <w:rPr>
          <w:rFonts w:ascii="Arial" w:hAnsi="Arial" w:eastAsia="Times New Roman" w:cs="Arial"/>
          <w:b/>
          <w:sz w:val="24"/>
          <w:szCs w:val="24"/>
          <w:lang w:eastAsia="hr-HR"/>
        </w:rPr>
      </w:pPr>
    </w:p>
    <w:p w:rsidRPr="00B563EE" w:rsidR="00063747" w:rsidP="00AC20F7" w:rsidRDefault="00063747" w14:paraId="47C9B16D" w14:textId="5E2A6B9D">
      <w:pPr>
        <w:spacing w:after="0" w:line="240" w:lineRule="auto"/>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Sanja Klauda  v.r.                                </w:t>
      </w:r>
      <w:r w:rsidRPr="00B563EE">
        <w:rPr>
          <w:rFonts w:ascii="Arial" w:hAnsi="Arial" w:eastAsia="Times New Roman" w:cs="Arial"/>
          <w:sz w:val="24"/>
          <w:szCs w:val="24"/>
          <w:lang w:eastAsia="hr-HR"/>
        </w:rPr>
        <w:tab/>
      </w:r>
      <w:r w:rsidRPr="00B563EE">
        <w:rPr>
          <w:rFonts w:ascii="Arial" w:hAnsi="Arial" w:eastAsia="Times New Roman" w:cs="Arial"/>
          <w:sz w:val="24"/>
          <w:szCs w:val="24"/>
          <w:lang w:eastAsia="hr-HR"/>
        </w:rPr>
        <w:tab/>
      </w:r>
      <w:r w:rsidRPr="00B563EE">
        <w:rPr>
          <w:rFonts w:ascii="Arial" w:hAnsi="Arial" w:eastAsia="Times New Roman" w:cs="Arial"/>
          <w:sz w:val="24"/>
          <w:szCs w:val="24"/>
          <w:lang w:eastAsia="hr-HR"/>
        </w:rPr>
        <w:tab/>
      </w:r>
      <w:r w:rsidRPr="00B563EE">
        <w:rPr>
          <w:rFonts w:ascii="Arial" w:hAnsi="Arial" w:eastAsia="Times New Roman" w:cs="Arial"/>
          <w:sz w:val="24"/>
          <w:szCs w:val="24"/>
          <w:lang w:eastAsia="hr-HR"/>
        </w:rPr>
        <w:tab/>
        <w:t>Renata Popović v.r.</w:t>
      </w:r>
    </w:p>
    <w:p w:rsidRPr="00B563EE" w:rsidR="00063747" w:rsidP="00AC20F7" w:rsidRDefault="00063747" w14:paraId="1FA87013" w14:textId="77777777">
      <w:pPr>
        <w:spacing w:after="0" w:line="240" w:lineRule="auto"/>
        <w:jc w:val="both"/>
        <w:rPr>
          <w:rFonts w:ascii="Arial" w:hAnsi="Arial" w:eastAsia="Times New Roman" w:cs="Arial"/>
          <w:sz w:val="24"/>
          <w:szCs w:val="24"/>
          <w:lang w:eastAsia="hr-HR"/>
        </w:rPr>
      </w:pPr>
    </w:p>
    <w:p w:rsidRPr="00B563EE" w:rsidR="00063747" w:rsidP="00AC20F7" w:rsidRDefault="00063747" w14:paraId="1BE05BB3" w14:textId="77777777">
      <w:pPr>
        <w:spacing w:after="0" w:line="240" w:lineRule="auto"/>
        <w:jc w:val="both"/>
        <w:rPr>
          <w:rFonts w:ascii="Arial" w:hAnsi="Arial" w:eastAsia="Times New Roman" w:cs="Arial"/>
          <w:sz w:val="24"/>
          <w:szCs w:val="24"/>
          <w:lang w:eastAsia="hr-HR"/>
        </w:rPr>
      </w:pPr>
    </w:p>
    <w:p w:rsidRPr="00B563EE" w:rsidR="00063747" w:rsidP="00AC20F7" w:rsidRDefault="00063747" w14:paraId="092AB0DB" w14:textId="2293CB90">
      <w:pPr>
        <w:spacing w:after="0" w:line="240" w:lineRule="auto"/>
        <w:ind w:firstLine="72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Presuda se dostavlja Općinskom prekršajnom sudu u Zagrebu, u 4 </w:t>
      </w:r>
      <w:proofErr w:type="spellStart"/>
      <w:r w:rsidRPr="00B563EE">
        <w:rPr>
          <w:rFonts w:ascii="Arial" w:hAnsi="Arial" w:eastAsia="Times New Roman" w:cs="Arial"/>
          <w:sz w:val="24"/>
          <w:szCs w:val="24"/>
          <w:lang w:eastAsia="hr-HR"/>
        </w:rPr>
        <w:t>otpravka</w:t>
      </w:r>
      <w:proofErr w:type="spellEnd"/>
      <w:r w:rsidRPr="00B563EE">
        <w:rPr>
          <w:rFonts w:ascii="Arial" w:hAnsi="Arial" w:eastAsia="Times New Roman" w:cs="Arial"/>
          <w:sz w:val="24"/>
          <w:szCs w:val="24"/>
          <w:lang w:eastAsia="hr-HR"/>
        </w:rPr>
        <w:t xml:space="preserve">: za spis, okrivljenika, branitelja i ovlaštenog tužitelja.                                           </w:t>
      </w:r>
    </w:p>
    <w:p w:rsidR="00063747" w:rsidP="00AC20F7" w:rsidRDefault="00063747" w14:paraId="45CF7855" w14:textId="77777777">
      <w:pPr>
        <w:spacing w:after="0" w:line="240" w:lineRule="auto"/>
        <w:ind w:left="2880"/>
        <w:jc w:val="both"/>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        </w:t>
      </w:r>
    </w:p>
    <w:p w:rsidRPr="00B563EE" w:rsidR="00B563EE" w:rsidP="00AC20F7" w:rsidRDefault="00B563EE" w14:paraId="6AAD295D" w14:textId="77777777">
      <w:pPr>
        <w:spacing w:after="0" w:line="240" w:lineRule="auto"/>
        <w:ind w:left="2880"/>
        <w:jc w:val="both"/>
        <w:rPr>
          <w:rFonts w:ascii="Arial" w:hAnsi="Arial" w:eastAsia="Times New Roman" w:cs="Arial"/>
          <w:b/>
          <w:sz w:val="24"/>
          <w:szCs w:val="24"/>
          <w:lang w:eastAsia="hr-HR"/>
        </w:rPr>
      </w:pPr>
    </w:p>
    <w:p w:rsidRPr="00B563EE" w:rsidR="00063747" w:rsidP="00AC20F7" w:rsidRDefault="00063747" w14:paraId="41F04921" w14:textId="43558ACD">
      <w:pPr>
        <w:spacing w:after="200" w:line="240" w:lineRule="auto"/>
        <w:ind w:left="3540" w:firstLine="708"/>
        <w:rPr>
          <w:rFonts w:ascii="Arial" w:hAnsi="Arial" w:eastAsia="Times New Roman" w:cs="Arial"/>
          <w:sz w:val="24"/>
          <w:szCs w:val="24"/>
          <w:lang w:eastAsia="hr-HR"/>
        </w:rPr>
      </w:pPr>
      <w:r w:rsidRPr="00B563EE">
        <w:rPr>
          <w:rFonts w:ascii="Arial" w:hAnsi="Arial" w:eastAsia="Times New Roman" w:cs="Arial"/>
          <w:sz w:val="24"/>
          <w:szCs w:val="24"/>
          <w:lang w:eastAsia="hr-HR"/>
        </w:rPr>
        <w:t xml:space="preserve">Za točnost </w:t>
      </w:r>
      <w:proofErr w:type="spellStart"/>
      <w:r w:rsidRPr="00B563EE">
        <w:rPr>
          <w:rFonts w:ascii="Arial" w:hAnsi="Arial" w:eastAsia="Times New Roman" w:cs="Arial"/>
          <w:sz w:val="24"/>
          <w:szCs w:val="24"/>
          <w:lang w:eastAsia="hr-HR"/>
        </w:rPr>
        <w:t>otpravka</w:t>
      </w:r>
      <w:proofErr w:type="spellEnd"/>
      <w:r w:rsidRPr="00B563EE">
        <w:rPr>
          <w:rFonts w:ascii="Arial" w:hAnsi="Arial" w:eastAsia="Times New Roman" w:cs="Arial"/>
          <w:sz w:val="24"/>
          <w:szCs w:val="24"/>
          <w:lang w:eastAsia="hr-HR"/>
        </w:rPr>
        <w:t xml:space="preserve"> – ovlašteni službenik</w:t>
      </w:r>
      <w:r w:rsidR="00B563EE">
        <w:rPr>
          <w:rFonts w:ascii="Arial" w:hAnsi="Arial" w:eastAsia="Times New Roman" w:cs="Arial"/>
          <w:sz w:val="24"/>
          <w:szCs w:val="24"/>
          <w:lang w:eastAsia="hr-HR"/>
        </w:rPr>
        <w:tab/>
      </w:r>
      <w:r w:rsidRPr="00B563EE" w:rsidR="00B563EE">
        <w:rPr>
          <w:rFonts w:ascii="Arial" w:hAnsi="Arial" w:eastAsia="Times New Roman" w:cs="Arial"/>
          <w:sz w:val="24"/>
          <w:szCs w:val="24"/>
          <w:lang w:eastAsia="hr-HR"/>
        </w:rPr>
        <w:t xml:space="preserve">Upraviteljica </w:t>
      </w:r>
      <w:r w:rsidRPr="00B563EE">
        <w:rPr>
          <w:rFonts w:ascii="Arial" w:hAnsi="Arial" w:eastAsia="Times New Roman" w:cs="Arial"/>
          <w:sz w:val="24"/>
          <w:szCs w:val="24"/>
          <w:lang w:eastAsia="hr-HR"/>
        </w:rPr>
        <w:t>zajedničke sudske pisarnice:</w:t>
      </w:r>
    </w:p>
    <w:p w:rsidRPr="00B563EE" w:rsidR="00063747" w:rsidP="00AC20F7" w:rsidRDefault="00B563EE" w14:paraId="3A3255B3" w14:textId="43BAA733">
      <w:pPr>
        <w:spacing w:after="200" w:line="240" w:lineRule="auto"/>
        <w:ind w:left="3540" w:firstLine="708"/>
        <w:rPr>
          <w:rFonts w:ascii="Arial" w:hAnsi="Arial" w:eastAsia="Calibri" w:cs="Arial"/>
          <w:sz w:val="24"/>
          <w:szCs w:val="24"/>
        </w:rPr>
      </w:pPr>
      <w:r>
        <w:rPr>
          <w:rFonts w:ascii="Arial" w:hAnsi="Arial" w:eastAsia="Times New Roman" w:cs="Arial"/>
          <w:sz w:val="24"/>
          <w:szCs w:val="24"/>
          <w:lang w:eastAsia="hr-HR"/>
        </w:rPr>
        <w:t xml:space="preserve">                         </w:t>
      </w:r>
      <w:r w:rsidRPr="00B563EE" w:rsidR="00063747">
        <w:rPr>
          <w:rFonts w:ascii="Arial" w:hAnsi="Arial" w:eastAsia="Times New Roman" w:cs="Arial"/>
          <w:sz w:val="24"/>
          <w:szCs w:val="24"/>
          <w:lang w:eastAsia="hr-HR"/>
        </w:rPr>
        <w:t>Edita Vrkljan</w:t>
      </w:r>
    </w:p>
    <w:p w:rsidRPr="00B563EE" w:rsidR="00063747" w:rsidP="00AC20F7" w:rsidRDefault="00063747" w14:paraId="380E7E48" w14:textId="77777777">
      <w:pPr>
        <w:spacing w:after="200" w:line="240" w:lineRule="auto"/>
        <w:rPr>
          <w:rFonts w:ascii="Arial" w:hAnsi="Arial" w:eastAsia="Calibri" w:cs="Arial"/>
          <w:sz w:val="24"/>
          <w:szCs w:val="24"/>
        </w:rPr>
      </w:pPr>
    </w:p>
    <w:p w:rsidRPr="00B563EE" w:rsidR="00063747" w:rsidP="00AC20F7" w:rsidRDefault="00063747" w14:paraId="1F0F6A39" w14:textId="77777777">
      <w:pPr>
        <w:spacing w:after="200" w:line="240" w:lineRule="auto"/>
        <w:rPr>
          <w:rFonts w:ascii="Arial" w:hAnsi="Arial" w:eastAsia="Calibri" w:cs="Arial"/>
          <w:sz w:val="24"/>
          <w:szCs w:val="24"/>
        </w:rPr>
      </w:pPr>
    </w:p>
    <w:p w:rsidRPr="00B563EE" w:rsidR="00063747" w:rsidP="00AC20F7" w:rsidRDefault="00063747" w14:paraId="2D6ACCEC" w14:textId="77777777">
      <w:pPr>
        <w:spacing w:after="200" w:line="240" w:lineRule="auto"/>
        <w:rPr>
          <w:rFonts w:ascii="Arial" w:hAnsi="Arial" w:eastAsia="Calibri" w:cs="Arial"/>
          <w:sz w:val="24"/>
          <w:szCs w:val="24"/>
        </w:rPr>
      </w:pPr>
    </w:p>
    <w:p w:rsidRPr="00B563EE" w:rsidR="00063747" w:rsidP="00AC20F7" w:rsidRDefault="00063747" w14:paraId="754446C2" w14:textId="77777777">
      <w:pPr>
        <w:spacing w:after="200" w:line="240" w:lineRule="auto"/>
        <w:rPr>
          <w:rFonts w:ascii="Arial" w:hAnsi="Arial" w:eastAsia="Calibri" w:cs="Arial"/>
          <w:sz w:val="24"/>
          <w:szCs w:val="24"/>
        </w:rPr>
      </w:pPr>
    </w:p>
    <w:p w:rsidRPr="00B563EE" w:rsidR="00063747" w:rsidP="00AC20F7" w:rsidRDefault="00063747" w14:paraId="575B7630" w14:textId="77777777">
      <w:pPr>
        <w:spacing w:after="200" w:line="240" w:lineRule="auto"/>
        <w:rPr>
          <w:rFonts w:ascii="Arial" w:hAnsi="Arial" w:eastAsia="Calibri" w:cs="Arial"/>
          <w:sz w:val="24"/>
          <w:szCs w:val="24"/>
        </w:rPr>
      </w:pPr>
    </w:p>
    <w:p w:rsidRPr="00B563EE" w:rsidR="00063747" w:rsidP="00AC20F7" w:rsidRDefault="00063747" w14:paraId="6AD1F710" w14:textId="77777777">
      <w:pPr>
        <w:spacing w:after="200" w:line="240" w:lineRule="auto"/>
        <w:rPr>
          <w:rFonts w:ascii="Arial" w:hAnsi="Arial" w:eastAsia="Calibri" w:cs="Arial"/>
          <w:sz w:val="24"/>
          <w:szCs w:val="24"/>
        </w:rPr>
      </w:pPr>
    </w:p>
    <w:p w:rsidRPr="00B563EE" w:rsidR="00063747" w:rsidP="00AC20F7" w:rsidRDefault="00063747" w14:paraId="140002AC" w14:textId="77777777">
      <w:pPr>
        <w:spacing w:after="200" w:line="240" w:lineRule="auto"/>
        <w:rPr>
          <w:rFonts w:ascii="Arial" w:hAnsi="Arial" w:eastAsia="Calibri" w:cs="Arial"/>
          <w:sz w:val="24"/>
          <w:szCs w:val="24"/>
        </w:rPr>
      </w:pPr>
    </w:p>
    <w:p w:rsidRPr="00B563EE" w:rsidR="00063747" w:rsidP="00AC20F7" w:rsidRDefault="00063747" w14:paraId="5F733CA6" w14:textId="77777777">
      <w:pPr>
        <w:spacing w:after="200" w:line="240" w:lineRule="auto"/>
        <w:rPr>
          <w:rFonts w:ascii="Arial" w:hAnsi="Arial" w:eastAsia="Calibri" w:cs="Arial"/>
          <w:sz w:val="24"/>
          <w:szCs w:val="24"/>
        </w:rPr>
      </w:pPr>
    </w:p>
    <w:p w:rsidRPr="00B563EE" w:rsidR="00063747" w:rsidP="00AC20F7" w:rsidRDefault="00063747" w14:paraId="62EAA709" w14:textId="77777777">
      <w:pPr>
        <w:spacing w:after="200" w:line="240" w:lineRule="auto"/>
        <w:rPr>
          <w:rFonts w:ascii="Arial" w:hAnsi="Arial" w:eastAsia="Calibri" w:cs="Arial"/>
          <w:sz w:val="24"/>
          <w:szCs w:val="24"/>
        </w:rPr>
      </w:pPr>
    </w:p>
    <w:p w:rsidRPr="00B563EE" w:rsidR="00063747" w:rsidP="00AC20F7" w:rsidRDefault="00063747" w14:paraId="44D63A44" w14:textId="77777777">
      <w:pPr>
        <w:spacing w:after="200" w:line="240" w:lineRule="auto"/>
        <w:rPr>
          <w:rFonts w:ascii="Arial" w:hAnsi="Arial" w:eastAsia="Calibri" w:cs="Times New Roman"/>
          <w:sz w:val="24"/>
        </w:rPr>
      </w:pPr>
      <w:bookmarkStart w:name="_GoBack" w:id="1"/>
      <w:bookmarkEnd w:id="1"/>
    </w:p>
    <w:p w:rsidRPr="00B563EE" w:rsidR="00063747" w:rsidP="00AC20F7" w:rsidRDefault="00063747" w14:paraId="6986242F" w14:textId="77777777">
      <w:pPr>
        <w:spacing w:after="200" w:line="240" w:lineRule="auto"/>
        <w:rPr>
          <w:rFonts w:ascii="Arial" w:hAnsi="Arial" w:eastAsia="Calibri" w:cs="Times New Roman"/>
          <w:sz w:val="24"/>
        </w:rPr>
      </w:pPr>
    </w:p>
    <w:p w:rsidRPr="00B563EE" w:rsidR="003E2112" w:rsidP="00AC20F7" w:rsidRDefault="003E2112" w14:paraId="27261E54" w14:textId="77777777">
      <w:pPr>
        <w:spacing w:line="240" w:lineRule="auto"/>
      </w:pPr>
    </w:p>
    <w:sectPr w:rsidRPr="00B563EE" w:rsidR="003E2112" w:rsidSect="00063747">
      <w:headerReference w:type="default" r:id="rId7"/>
      <w:headerReference w:type="first" r:id="rId8"/>
      <w:pgSz w:w="11906" w:h="16838"/>
      <w:pgMar w:top="1985" w:right="1418" w:bottom="1418" w:left="1418" w:header="1418"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C4E03" w:rsidP="00063747" w:rsidRDefault="006C4E03" w14:paraId="629C9DE6" w14:textId="77777777">
      <w:pPr>
        <w:spacing w:after="0" w:line="240" w:lineRule="auto"/>
      </w:pPr>
      <w:r>
        <w:separator/>
      </w:r>
    </w:p>
  </w:endnote>
  <w:endnote w:type="continuationSeparator" w:id="0">
    <w:p w:rsidR="006C4E03" w:rsidP="00063747" w:rsidRDefault="006C4E03" w14:paraId="3229DB3E" w14:textId="7777777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C4E03" w:rsidP="00063747" w:rsidRDefault="006C4E03" w14:paraId="21080B94" w14:textId="77777777">
      <w:pPr>
        <w:spacing w:after="0" w:line="240" w:lineRule="auto"/>
      </w:pPr>
      <w:r>
        <w:separator/>
      </w:r>
    </w:p>
  </w:footnote>
  <w:footnote w:type="continuationSeparator" w:id="0">
    <w:p w:rsidR="006C4E03" w:rsidP="00063747" w:rsidRDefault="006C4E03" w14:paraId="3C3232AF" w14:textId="7777777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8012794"/>
      <w:docPartObj>
        <w:docPartGallery w:val="Page Numbers (Top of Page)"/>
        <w:docPartUnique/>
      </w:docPartObj>
    </w:sdtPr>
    <w:sdtEndPr>
      <w:rPr>
        <w:rFonts w:ascii="Arial" w:hAnsi="Arial" w:cs="Arial"/>
        <w:sz w:val="24"/>
        <w:szCs w:val="24"/>
      </w:rPr>
    </w:sdtEndPr>
    <w:sdtContent>
      <w:p w:rsidRPr="00063747" w:rsidR="00D04F9D" w:rsidRDefault="00231DAE" w14:paraId="5A2704FA" w14:textId="77777777">
        <w:pPr>
          <w:pStyle w:val="Zaglavlje1"/>
          <w:jc w:val="center"/>
          <w:rPr>
            <w:rFonts w:ascii="Arial" w:hAnsi="Arial" w:cs="Arial"/>
            <w:sz w:val="24"/>
            <w:szCs w:val="24"/>
          </w:rPr>
        </w:pPr>
        <w:r w:rsidRPr="00063747">
          <w:rPr>
            <w:rFonts w:ascii="Arial" w:hAnsi="Arial" w:cs="Arial"/>
            <w:sz w:val="24"/>
            <w:szCs w:val="24"/>
          </w:rPr>
          <w:fldChar w:fldCharType="begin"/>
        </w:r>
        <w:r w:rsidRPr="00063747">
          <w:rPr>
            <w:rFonts w:ascii="Arial" w:hAnsi="Arial" w:cs="Arial"/>
            <w:sz w:val="24"/>
            <w:szCs w:val="24"/>
          </w:rPr>
          <w:instrText>PAGE   \* MERGEFORMAT</w:instrText>
        </w:r>
        <w:r w:rsidRPr="00063747">
          <w:rPr>
            <w:rFonts w:ascii="Arial" w:hAnsi="Arial" w:cs="Arial"/>
            <w:sz w:val="24"/>
            <w:szCs w:val="24"/>
          </w:rPr>
          <w:fldChar w:fldCharType="separate"/>
        </w:r>
        <w:r w:rsidR="0010091A">
          <w:rPr>
            <w:rFonts w:ascii="Arial" w:hAnsi="Arial" w:cs="Arial"/>
            <w:noProof/>
            <w:sz w:val="24"/>
            <w:szCs w:val="24"/>
          </w:rPr>
          <w:t>3</w:t>
        </w:r>
        <w:r w:rsidRPr="00063747">
          <w:rPr>
            <w:rFonts w:ascii="Arial" w:hAnsi="Arial" w:cs="Arial"/>
            <w:sz w:val="24"/>
            <w:szCs w:val="24"/>
          </w:rPr>
          <w:fldChar w:fldCharType="end"/>
        </w:r>
      </w:p>
    </w:sdtContent>
  </w:sdt>
  <w:p w:rsidR="00AC20F7" w:rsidP="006871AB" w:rsidRDefault="00AC20F7" w14:paraId="338344D1" w14:textId="77777777">
    <w:pPr>
      <w:tabs>
        <w:tab w:val="left" w:pos="708"/>
        <w:tab w:val="center" w:pos="4153"/>
        <w:tab w:val="right" w:pos="8306"/>
      </w:tabs>
      <w:spacing w:after="0" w:line="240" w:lineRule="auto"/>
      <w:jc w:val="right"/>
      <w:rPr>
        <w:rFonts w:ascii="Arial" w:hAnsi="Arial" w:eastAsia="Times New Roman" w:cs="Arial"/>
        <w:sz w:val="24"/>
        <w:szCs w:val="24"/>
        <w:lang w:eastAsia="hr-HR"/>
      </w:rPr>
    </w:pPr>
  </w:p>
  <w:p w:rsidR="00D04F9D" w:rsidP="006871AB" w:rsidRDefault="00063747" w14:paraId="07115700" w14:textId="2EBE26D4">
    <w:pPr>
      <w:tabs>
        <w:tab w:val="left" w:pos="708"/>
        <w:tab w:val="center" w:pos="4153"/>
        <w:tab w:val="right" w:pos="8306"/>
      </w:tabs>
      <w:spacing w:after="0" w:line="240" w:lineRule="auto"/>
      <w:jc w:val="right"/>
      <w:rPr>
        <w:rFonts w:ascii="Arial" w:hAnsi="Arial" w:eastAsia="Times New Roman" w:cs="Arial"/>
        <w:sz w:val="24"/>
        <w:szCs w:val="24"/>
        <w:lang w:eastAsia="hr-HR"/>
      </w:rPr>
    </w:pPr>
    <w:r w:rsidRPr="004462DB">
      <w:rPr>
        <w:rFonts w:ascii="Arial" w:hAnsi="Arial" w:eastAsia="Times New Roman" w:cs="Arial"/>
        <w:sz w:val="24"/>
        <w:szCs w:val="24"/>
        <w:lang w:eastAsia="hr-HR"/>
      </w:rPr>
      <w:t xml:space="preserve">Broj: </w:t>
    </w:r>
    <w:proofErr w:type="spellStart"/>
    <w:r w:rsidRPr="004462DB">
      <w:rPr>
        <w:rFonts w:ascii="Arial" w:hAnsi="Arial" w:eastAsia="Times New Roman" w:cs="Arial"/>
        <w:sz w:val="24"/>
        <w:szCs w:val="24"/>
        <w:lang w:eastAsia="hr-HR"/>
      </w:rPr>
      <w:t>P</w:t>
    </w:r>
    <w:r>
      <w:rPr>
        <w:rFonts w:ascii="Arial" w:hAnsi="Arial" w:eastAsia="Times New Roman" w:cs="Arial"/>
        <w:sz w:val="24"/>
        <w:szCs w:val="24"/>
        <w:lang w:eastAsia="hr-HR"/>
      </w:rPr>
      <w:t>p</w:t>
    </w:r>
    <w:r w:rsidRPr="004462DB">
      <w:rPr>
        <w:rFonts w:ascii="Arial" w:hAnsi="Arial" w:eastAsia="Times New Roman" w:cs="Arial"/>
        <w:sz w:val="24"/>
        <w:szCs w:val="24"/>
        <w:lang w:eastAsia="hr-HR"/>
      </w:rPr>
      <w:t>ž</w:t>
    </w:r>
    <w:proofErr w:type="spellEnd"/>
    <w:r w:rsidRPr="004462DB">
      <w:rPr>
        <w:rFonts w:ascii="Arial" w:hAnsi="Arial" w:eastAsia="Times New Roman" w:cs="Arial"/>
        <w:sz w:val="24"/>
        <w:szCs w:val="24"/>
        <w:lang w:eastAsia="hr-HR"/>
      </w:rPr>
      <w:t>-</w:t>
    </w:r>
    <w:r>
      <w:rPr>
        <w:rFonts w:ascii="Arial" w:hAnsi="Arial" w:eastAsia="Times New Roman" w:cs="Arial"/>
        <w:sz w:val="24"/>
        <w:szCs w:val="24"/>
        <w:lang w:eastAsia="hr-HR"/>
      </w:rPr>
      <w:t>3634/2025</w:t>
    </w:r>
  </w:p>
  <w:p w:rsidR="00063747" w:rsidP="006871AB" w:rsidRDefault="00063747" w14:paraId="06F2B7DD" w14:textId="77777777">
    <w:pPr>
      <w:tabs>
        <w:tab w:val="left" w:pos="708"/>
        <w:tab w:val="center" w:pos="4153"/>
        <w:tab w:val="right" w:pos="8306"/>
      </w:tabs>
      <w:spacing w:after="0" w:line="240" w:lineRule="auto"/>
      <w:jc w:val="right"/>
      <w:rPr>
        <w:rFonts w:ascii="Times New Roman" w:hAnsi="Times New Roman" w:eastAsia="Times New Roman" w:cs="Times New Roman"/>
        <w:szCs w:val="24"/>
        <w:lang w:eastAsia="hr-HR"/>
      </w:rPr>
    </w:pPr>
  </w:p>
  <w:p w:rsidR="00AC20F7" w:rsidP="006871AB" w:rsidRDefault="00AC20F7" w14:paraId="649B43C2" w14:textId="77777777">
    <w:pPr>
      <w:tabs>
        <w:tab w:val="left" w:pos="708"/>
        <w:tab w:val="center" w:pos="4153"/>
        <w:tab w:val="right" w:pos="8306"/>
      </w:tabs>
      <w:spacing w:after="0" w:line="240" w:lineRule="auto"/>
      <w:jc w:val="right"/>
      <w:rPr>
        <w:rFonts w:ascii="Times New Roman" w:hAnsi="Times New Roman" w:eastAsia="Times New Roman" w:cs="Times New Roman"/>
        <w:szCs w:val="24"/>
        <w:lang w:eastAsia="hr-HR"/>
      </w:rPr>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Style w:val="Reetkatablice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5778"/>
      <w:gridCol w:w="3508"/>
    </w:tblGrid>
    <w:tr w:rsidR="005B1770" w:rsidTr="00B80DBF" w14:paraId="0D207ACE" w14:textId="77777777">
      <w:tc>
        <w:tcPr>
          <w:tcW w:w="5778" w:type="dxa"/>
        </w:tcPr>
        <w:p w:rsidRPr="004462DB" w:rsidR="00D04F9D" w:rsidP="00FB2C48" w:rsidRDefault="00231DAE" w14:paraId="15B31E26" w14:textId="77777777">
          <w:pPr>
            <w:tabs>
              <w:tab w:val="left" w:pos="708"/>
              <w:tab w:val="center" w:pos="4153"/>
              <w:tab w:val="right" w:pos="8306"/>
            </w:tabs>
            <w:jc w:val="center"/>
            <w:rPr>
              <w:rFonts w:ascii="Arial" w:hAnsi="Arial" w:eastAsia="Times New Roman" w:cs="Arial"/>
              <w:sz w:val="24"/>
              <w:szCs w:val="24"/>
              <w:lang w:eastAsia="hr-HR"/>
            </w:rPr>
          </w:pPr>
          <w:r w:rsidRPr="004462DB">
            <w:rPr>
              <w:rFonts w:eastAsia="Times New Roman" w:cs="Arial"/>
              <w:noProof/>
              <w:szCs w:val="24"/>
              <w:lang w:eastAsia="hr-HR"/>
            </w:rPr>
            <w:drawing>
              <wp:inline distT="0" distB="0" distL="0" distR="0">
                <wp:extent cx="543396" cy="720000"/>
                <wp:effectExtent l="0" t="0" r="9525" b="4445"/>
                <wp:docPr id="1" name="Slika 1"/>
                <wp:cNvGraphicFramePr>
                  <a:graphicFrameLocks noChangeAspect="true"/>
                </wp:cNvGraphicFramePr>
                <a:graphic>
                  <a:graphicData uri="http://schemas.openxmlformats.org/drawingml/2006/picture">
                    <pic:pic>
                      <pic:nvPicPr>
                        <pic:cNvPr id="0" name="440px-Coat_of_arms_of_Croatia.png"/>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43396" cy="720000"/>
                        </a:xfrm>
                        <a:prstGeom prst="rect">
                          <a:avLst/>
                        </a:prstGeom>
                      </pic:spPr>
                    </pic:pic>
                  </a:graphicData>
                </a:graphic>
              </wp:inline>
            </w:drawing>
          </w:r>
        </w:p>
        <w:p w:rsidRPr="004462DB" w:rsidR="00D04F9D" w:rsidP="00FB2C48" w:rsidRDefault="00D04F9D" w14:paraId="13985194" w14:textId="77777777">
          <w:pPr>
            <w:tabs>
              <w:tab w:val="left" w:pos="708"/>
              <w:tab w:val="center" w:pos="4153"/>
              <w:tab w:val="right" w:pos="8306"/>
            </w:tabs>
            <w:jc w:val="center"/>
            <w:rPr>
              <w:rFonts w:ascii="Arial" w:hAnsi="Arial" w:eastAsia="Times New Roman" w:cs="Arial"/>
              <w:sz w:val="24"/>
              <w:szCs w:val="24"/>
              <w:lang w:eastAsia="hr-HR"/>
            </w:rPr>
          </w:pPr>
        </w:p>
        <w:p w:rsidRPr="004462DB" w:rsidR="00D04F9D" w:rsidP="00FB2C48" w:rsidRDefault="00231DAE" w14:paraId="557E4FF7" w14:textId="77777777">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R</w:t>
          </w:r>
          <w:r w:rsidRPr="004462DB">
            <w:rPr>
              <w:rFonts w:ascii="Arial" w:hAnsi="Arial" w:eastAsia="Times New Roman" w:cs="Arial"/>
              <w:sz w:val="24"/>
              <w:szCs w:val="24"/>
              <w:lang w:eastAsia="hr-HR"/>
            </w:rPr>
            <w:t xml:space="preserve">epublika </w:t>
          </w:r>
          <w:r>
            <w:rPr>
              <w:rFonts w:ascii="Arial" w:hAnsi="Arial" w:eastAsia="Times New Roman" w:cs="Arial"/>
              <w:sz w:val="24"/>
              <w:szCs w:val="24"/>
              <w:lang w:eastAsia="hr-HR"/>
            </w:rPr>
            <w:t>H</w:t>
          </w:r>
          <w:r w:rsidRPr="004462DB">
            <w:rPr>
              <w:rFonts w:ascii="Arial" w:hAnsi="Arial" w:eastAsia="Times New Roman" w:cs="Arial"/>
              <w:sz w:val="24"/>
              <w:szCs w:val="24"/>
              <w:lang w:eastAsia="hr-HR"/>
            </w:rPr>
            <w:t>rvatska</w:t>
          </w:r>
        </w:p>
        <w:p w:rsidRPr="004462DB" w:rsidR="00D04F9D" w:rsidP="00FB2C48" w:rsidRDefault="00231DAE" w14:paraId="69CE8F38" w14:textId="77777777">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V</w:t>
          </w:r>
          <w:r w:rsidRPr="004462DB">
            <w:rPr>
              <w:rFonts w:ascii="Arial" w:hAnsi="Arial" w:eastAsia="Times New Roman" w:cs="Arial"/>
              <w:sz w:val="24"/>
              <w:szCs w:val="24"/>
              <w:lang w:eastAsia="hr-HR"/>
            </w:rPr>
            <w:t xml:space="preserve">isoki prekršajni sud </w:t>
          </w:r>
          <w:r>
            <w:rPr>
              <w:rFonts w:ascii="Arial" w:hAnsi="Arial" w:eastAsia="Times New Roman" w:cs="Arial"/>
              <w:sz w:val="24"/>
              <w:szCs w:val="24"/>
              <w:lang w:eastAsia="hr-HR"/>
            </w:rPr>
            <w:t>R</w:t>
          </w:r>
          <w:r w:rsidRPr="004462DB">
            <w:rPr>
              <w:rFonts w:ascii="Arial" w:hAnsi="Arial" w:eastAsia="Times New Roman" w:cs="Arial"/>
              <w:sz w:val="24"/>
              <w:szCs w:val="24"/>
              <w:lang w:eastAsia="hr-HR"/>
            </w:rPr>
            <w:t xml:space="preserve">epublike </w:t>
          </w:r>
          <w:r>
            <w:rPr>
              <w:rFonts w:ascii="Arial" w:hAnsi="Arial" w:eastAsia="Times New Roman" w:cs="Arial"/>
              <w:sz w:val="24"/>
              <w:szCs w:val="24"/>
              <w:lang w:eastAsia="hr-HR"/>
            </w:rPr>
            <w:t>H</w:t>
          </w:r>
          <w:r w:rsidRPr="004462DB">
            <w:rPr>
              <w:rFonts w:ascii="Arial" w:hAnsi="Arial" w:eastAsia="Times New Roman" w:cs="Arial"/>
              <w:sz w:val="24"/>
              <w:szCs w:val="24"/>
              <w:lang w:eastAsia="hr-HR"/>
            </w:rPr>
            <w:t>rvatske</w:t>
          </w:r>
        </w:p>
        <w:p w:rsidRPr="004462DB" w:rsidR="00D04F9D" w:rsidP="00FB2C48" w:rsidRDefault="00231DAE" w14:paraId="3459450A" w14:textId="77777777">
          <w:pPr>
            <w:tabs>
              <w:tab w:val="left" w:pos="708"/>
              <w:tab w:val="center" w:pos="4153"/>
              <w:tab w:val="right" w:pos="8306"/>
            </w:tabs>
            <w:jc w:val="center"/>
            <w:rPr>
              <w:rFonts w:ascii="Arial" w:hAnsi="Arial" w:eastAsia="Times New Roman" w:cs="Arial"/>
              <w:sz w:val="24"/>
              <w:szCs w:val="24"/>
              <w:lang w:eastAsia="hr-HR"/>
            </w:rPr>
          </w:pPr>
          <w:r>
            <w:rPr>
              <w:rFonts w:ascii="Arial" w:hAnsi="Arial" w:eastAsia="Times New Roman" w:cs="Arial"/>
              <w:sz w:val="24"/>
              <w:szCs w:val="24"/>
              <w:lang w:eastAsia="hr-HR"/>
            </w:rPr>
            <w:t>Z</w:t>
          </w:r>
          <w:r w:rsidRPr="004462DB">
            <w:rPr>
              <w:rFonts w:ascii="Arial" w:hAnsi="Arial" w:eastAsia="Times New Roman" w:cs="Arial"/>
              <w:sz w:val="24"/>
              <w:szCs w:val="24"/>
              <w:lang w:eastAsia="hr-HR"/>
            </w:rPr>
            <w:t>agreb</w:t>
          </w:r>
        </w:p>
      </w:tc>
      <w:tc>
        <w:tcPr>
          <w:tcW w:w="3508" w:type="dxa"/>
          <w:vAlign w:val="bottom"/>
        </w:tcPr>
        <w:p w:rsidRPr="004462DB" w:rsidR="00D04F9D" w:rsidP="00425CFE" w:rsidRDefault="00231DAE" w14:paraId="5FBA6779" w14:textId="7168D210">
          <w:pPr>
            <w:tabs>
              <w:tab w:val="left" w:pos="708"/>
              <w:tab w:val="center" w:pos="4153"/>
              <w:tab w:val="right" w:pos="8306"/>
            </w:tabs>
            <w:jc w:val="right"/>
            <w:rPr>
              <w:rFonts w:ascii="Arial" w:hAnsi="Arial" w:eastAsia="Times New Roman" w:cs="Arial"/>
              <w:sz w:val="24"/>
              <w:szCs w:val="24"/>
              <w:lang w:eastAsia="hr-HR"/>
            </w:rPr>
          </w:pPr>
          <w:bookmarkStart w:name="_Hlk207012404" w:id="2"/>
          <w:r w:rsidRPr="004462DB">
            <w:rPr>
              <w:rFonts w:ascii="Arial" w:hAnsi="Arial" w:eastAsia="Times New Roman" w:cs="Arial"/>
              <w:sz w:val="24"/>
              <w:szCs w:val="24"/>
              <w:lang w:eastAsia="hr-HR"/>
            </w:rPr>
            <w:t>Broj: P</w:t>
          </w:r>
          <w:r>
            <w:rPr>
              <w:rFonts w:ascii="Arial" w:hAnsi="Arial" w:eastAsia="Times New Roman" w:cs="Arial"/>
              <w:sz w:val="24"/>
              <w:szCs w:val="24"/>
              <w:lang w:eastAsia="hr-HR"/>
            </w:rPr>
            <w:t>p</w:t>
          </w:r>
          <w:r w:rsidRPr="004462DB">
            <w:rPr>
              <w:rFonts w:ascii="Arial" w:hAnsi="Arial" w:eastAsia="Times New Roman" w:cs="Arial"/>
              <w:sz w:val="24"/>
              <w:szCs w:val="24"/>
              <w:lang w:eastAsia="hr-HR"/>
            </w:rPr>
            <w:t>ž-</w:t>
          </w:r>
          <w:r w:rsidR="00063747">
            <w:rPr>
              <w:rFonts w:ascii="Arial" w:hAnsi="Arial" w:eastAsia="Times New Roman" w:cs="Arial"/>
              <w:sz w:val="24"/>
              <w:szCs w:val="24"/>
              <w:lang w:eastAsia="hr-HR"/>
            </w:rPr>
            <w:t>3634/2025</w:t>
          </w:r>
          <w:bookmarkEnd w:id="2"/>
        </w:p>
      </w:tc>
    </w:tr>
  </w:tbl>
  <w:p w:rsidR="00D04F9D" w:rsidRDefault="00D04F9D" w14:paraId="3213EF41" w14:textId="77777777">
    <w:pPr>
      <w:pStyle w:val="Zaglavlje1"/>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C8"/>
    <w:rsid w:val="00022C28"/>
    <w:rsid w:val="00063747"/>
    <w:rsid w:val="0010091A"/>
    <w:rsid w:val="0010302B"/>
    <w:rsid w:val="00231DAE"/>
    <w:rsid w:val="00254669"/>
    <w:rsid w:val="00297767"/>
    <w:rsid w:val="003E2112"/>
    <w:rsid w:val="00637DF6"/>
    <w:rsid w:val="00657BC8"/>
    <w:rsid w:val="006C4E03"/>
    <w:rsid w:val="00966F5F"/>
    <w:rsid w:val="009D5FF1"/>
    <w:rsid w:val="00A73651"/>
    <w:rsid w:val="00AA2FC3"/>
    <w:rsid w:val="00AC20F7"/>
    <w:rsid w:val="00B563EE"/>
    <w:rsid w:val="00B855D3"/>
    <w:rsid w:val="00BD70DB"/>
    <w:rsid w:val="00CA40FF"/>
    <w:rsid w:val="00CC0E63"/>
    <w:rsid w:val="00D04F9D"/>
    <w:rsid w:val="00EB0B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48AAEA9C"/>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paragraph" w:styleId="Naslov1">
    <w:name w:val="heading 1"/>
    <w:basedOn w:val="Normal"/>
    <w:next w:val="Normal"/>
    <w:link w:val="Naslov1Char"/>
    <w:uiPriority w:val="9"/>
    <w:qFormat/>
    <w:rsid w:val="00657BC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657BC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657BC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657BC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657BC8"/>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657BC8"/>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657BC8"/>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657BC8"/>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657BC8"/>
    <w:pPr>
      <w:keepNext/>
      <w:keepLines/>
      <w:spacing w:after="0"/>
      <w:outlineLvl w:val="8"/>
    </w:pPr>
    <w:rPr>
      <w:rFonts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657BC8"/>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657BC8"/>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657BC8"/>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657BC8"/>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657BC8"/>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657BC8"/>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657BC8"/>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657BC8"/>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657BC8"/>
    <w:rPr>
      <w:rFonts w:eastAsiaTheme="majorEastAsia" w:cstheme="majorBidi"/>
      <w:color w:val="272727" w:themeColor="text1" w:themeTint="D8"/>
    </w:rPr>
  </w:style>
  <w:style w:type="paragraph" w:styleId="Naslov">
    <w:name w:val="Title"/>
    <w:basedOn w:val="Normal"/>
    <w:next w:val="Normal"/>
    <w:link w:val="NaslovChar"/>
    <w:uiPriority w:val="10"/>
    <w:qFormat/>
    <w:rsid w:val="00657BC8"/>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657BC8"/>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657BC8"/>
    <w:pPr>
      <w:numPr>
        <w:ilvl w:val="1"/>
      </w:numPr>
    </w:pPr>
    <w:rPr>
      <w:rFonts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657BC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57BC8"/>
    <w:pPr>
      <w:spacing w:before="160"/>
      <w:jc w:val="center"/>
    </w:pPr>
    <w:rPr>
      <w:i/>
      <w:iCs/>
      <w:color w:val="404040" w:themeColor="text1" w:themeTint="BF"/>
    </w:rPr>
  </w:style>
  <w:style w:type="character" w:styleId="CitatChar" w:customStyle="true">
    <w:name w:val="Citat Char"/>
    <w:basedOn w:val="Zadanifontodlomka"/>
    <w:link w:val="Citat"/>
    <w:uiPriority w:val="29"/>
    <w:rsid w:val="00657BC8"/>
    <w:rPr>
      <w:i/>
      <w:iCs/>
      <w:color w:val="404040" w:themeColor="text1" w:themeTint="BF"/>
    </w:rPr>
  </w:style>
  <w:style w:type="paragraph" w:styleId="Odlomakpopisa">
    <w:name w:val="List Paragraph"/>
    <w:basedOn w:val="Normal"/>
    <w:uiPriority w:val="34"/>
    <w:qFormat/>
    <w:rsid w:val="00657BC8"/>
    <w:pPr>
      <w:ind w:left="720"/>
      <w:contextualSpacing/>
    </w:pPr>
  </w:style>
  <w:style w:type="character" w:styleId="Jakoisticanje">
    <w:name w:val="Intense Emphasis"/>
    <w:basedOn w:val="Zadanifontodlomka"/>
    <w:uiPriority w:val="21"/>
    <w:qFormat/>
    <w:rsid w:val="00657BC8"/>
    <w:rPr>
      <w:i/>
      <w:iCs/>
      <w:color w:val="0F4761" w:themeColor="accent1" w:themeShade="BF"/>
    </w:rPr>
  </w:style>
  <w:style w:type="paragraph" w:styleId="Naglaencitat">
    <w:name w:val="Intense Quote"/>
    <w:basedOn w:val="Normal"/>
    <w:next w:val="Normal"/>
    <w:link w:val="NaglaencitatChar"/>
    <w:uiPriority w:val="30"/>
    <w:qFormat/>
    <w:rsid w:val="00657BC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NaglaencitatChar" w:customStyle="true">
    <w:name w:val="Naglašen citat Char"/>
    <w:basedOn w:val="Zadanifontodlomka"/>
    <w:link w:val="Naglaencitat"/>
    <w:uiPriority w:val="30"/>
    <w:rsid w:val="00657BC8"/>
    <w:rPr>
      <w:i/>
      <w:iCs/>
      <w:color w:val="0F4761" w:themeColor="accent1" w:themeShade="BF"/>
    </w:rPr>
  </w:style>
  <w:style w:type="character" w:styleId="Istaknutareferenca">
    <w:name w:val="Intense Reference"/>
    <w:basedOn w:val="Zadanifontodlomka"/>
    <w:uiPriority w:val="32"/>
    <w:qFormat/>
    <w:rsid w:val="00657BC8"/>
    <w:rPr>
      <w:b/>
      <w:bCs/>
      <w:smallCaps/>
      <w:color w:val="0F4761" w:themeColor="accent1" w:themeShade="BF"/>
      <w:spacing w:val="5"/>
    </w:rPr>
  </w:style>
  <w:style w:type="paragraph" w:styleId="Zaglavlje1" w:customStyle="true">
    <w:name w:val="Zaglavlje1"/>
    <w:basedOn w:val="Normal"/>
    <w:next w:val="Zaglavlje"/>
    <w:link w:val="ZaglavljeChar"/>
    <w:uiPriority w:val="99"/>
    <w:semiHidden/>
    <w:unhideWhenUsed/>
    <w:rsid w:val="00063747"/>
    <w:pPr>
      <w:tabs>
        <w:tab w:val="center" w:pos="4536"/>
        <w:tab w:val="right" w:pos="9072"/>
      </w:tabs>
      <w:spacing w:after="0" w:line="240" w:lineRule="auto"/>
    </w:pPr>
  </w:style>
  <w:style w:type="character" w:styleId="ZaglavljeChar" w:customStyle="true">
    <w:name w:val="Zaglavlje Char"/>
    <w:basedOn w:val="Zadanifontodlomka"/>
    <w:link w:val="Zaglavlje1"/>
    <w:uiPriority w:val="99"/>
    <w:semiHidden/>
    <w:rsid w:val="00063747"/>
  </w:style>
  <w:style w:type="table" w:styleId="Reetkatablice1" w:customStyle="true">
    <w:name w:val="Rešetka tablice1"/>
    <w:basedOn w:val="Obinatablica"/>
    <w:next w:val="Reetkatablice"/>
    <w:uiPriority w:val="59"/>
    <w:rsid w:val="0006374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1"/>
    <w:uiPriority w:val="99"/>
    <w:unhideWhenUsed/>
    <w:rsid w:val="00063747"/>
    <w:pPr>
      <w:tabs>
        <w:tab w:val="center" w:pos="4536"/>
        <w:tab w:val="right" w:pos="9072"/>
      </w:tabs>
      <w:spacing w:after="0" w:line="240" w:lineRule="auto"/>
    </w:pPr>
  </w:style>
  <w:style w:type="character" w:styleId="ZaglavljeChar1" w:customStyle="true">
    <w:name w:val="Zaglavlje Char1"/>
    <w:basedOn w:val="Zadanifontodlomka"/>
    <w:link w:val="Zaglavlje"/>
    <w:uiPriority w:val="99"/>
    <w:rsid w:val="00063747"/>
  </w:style>
  <w:style w:type="table" w:styleId="Reetkatablice">
    <w:name w:val="Table Grid"/>
    <w:basedOn w:val="Obinatablica"/>
    <w:uiPriority w:val="39"/>
    <w:rsid w:val="0006374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unhideWhenUsed/>
    <w:rsid w:val="0006374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63747"/>
  </w:style>
  <w:style w:type="paragraph" w:styleId="Tekstbalonia">
    <w:name w:val="Balloon Text"/>
    <w:basedOn w:val="Normal"/>
    <w:link w:val="TekstbaloniaChar"/>
    <w:uiPriority w:val="99"/>
    <w:semiHidden/>
    <w:unhideWhenUsed/>
    <w:rsid w:val="00EB0BC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B0BC0"/>
    <w:rPr>
      <w:rFonts w:ascii="Tahoma" w:hAnsi="Tahoma" w:cs="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657BC8"/>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Naslov2" w:type="paragraph">
    <w:name w:val="heading 2"/>
    <w:basedOn w:val="Normal"/>
    <w:next w:val="Normal"/>
    <w:link w:val="Naslov2Char"/>
    <w:uiPriority w:val="9"/>
    <w:semiHidden/>
    <w:unhideWhenUsed/>
    <w:qFormat/>
    <w:rsid w:val="00657BC8"/>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Naslov3" w:type="paragraph">
    <w:name w:val="heading 3"/>
    <w:basedOn w:val="Normal"/>
    <w:next w:val="Normal"/>
    <w:link w:val="Naslov3Char"/>
    <w:uiPriority w:val="9"/>
    <w:semiHidden/>
    <w:unhideWhenUsed/>
    <w:qFormat/>
    <w:rsid w:val="00657BC8"/>
    <w:pPr>
      <w:keepNext/>
      <w:keepLines/>
      <w:spacing w:after="80" w:before="160"/>
      <w:outlineLvl w:val="2"/>
    </w:pPr>
    <w:rPr>
      <w:rFonts w:cstheme="majorBidi" w:eastAsiaTheme="majorEastAsia"/>
      <w:color w:themeColor="accent1" w:themeShade="BF" w:val="0F4761"/>
      <w:sz w:val="28"/>
      <w:szCs w:val="28"/>
    </w:rPr>
  </w:style>
  <w:style w:styleId="Naslov4" w:type="paragraph">
    <w:name w:val="heading 4"/>
    <w:basedOn w:val="Normal"/>
    <w:next w:val="Normal"/>
    <w:link w:val="Naslov4Char"/>
    <w:uiPriority w:val="9"/>
    <w:semiHidden/>
    <w:unhideWhenUsed/>
    <w:qFormat/>
    <w:rsid w:val="00657BC8"/>
    <w:pPr>
      <w:keepNext/>
      <w:keepLines/>
      <w:spacing w:after="40" w:before="80"/>
      <w:outlineLvl w:val="3"/>
    </w:pPr>
    <w:rPr>
      <w:rFonts w:cstheme="majorBidi" w:eastAsiaTheme="majorEastAsia"/>
      <w:i/>
      <w:iCs/>
      <w:color w:themeColor="accent1" w:themeShade="BF" w:val="0F4761"/>
    </w:rPr>
  </w:style>
  <w:style w:styleId="Naslov5" w:type="paragraph">
    <w:name w:val="heading 5"/>
    <w:basedOn w:val="Normal"/>
    <w:next w:val="Normal"/>
    <w:link w:val="Naslov5Char"/>
    <w:uiPriority w:val="9"/>
    <w:semiHidden/>
    <w:unhideWhenUsed/>
    <w:qFormat/>
    <w:rsid w:val="00657BC8"/>
    <w:pPr>
      <w:keepNext/>
      <w:keepLines/>
      <w:spacing w:after="40" w:before="80"/>
      <w:outlineLvl w:val="4"/>
    </w:pPr>
    <w:rPr>
      <w:rFonts w:cstheme="majorBidi" w:eastAsiaTheme="majorEastAsia"/>
      <w:color w:themeColor="accent1" w:themeShade="BF" w:val="0F4761"/>
    </w:rPr>
  </w:style>
  <w:style w:styleId="Naslov6" w:type="paragraph">
    <w:name w:val="heading 6"/>
    <w:basedOn w:val="Normal"/>
    <w:next w:val="Normal"/>
    <w:link w:val="Naslov6Char"/>
    <w:uiPriority w:val="9"/>
    <w:semiHidden/>
    <w:unhideWhenUsed/>
    <w:qFormat/>
    <w:rsid w:val="00657BC8"/>
    <w:pPr>
      <w:keepNext/>
      <w:keepLines/>
      <w:spacing w:after="0" w:before="40"/>
      <w:outlineLvl w:val="5"/>
    </w:pPr>
    <w:rPr>
      <w:rFonts w:cstheme="majorBidi" w:eastAsiaTheme="majorEastAsia"/>
      <w:i/>
      <w:iCs/>
      <w:color w:themeColor="text1" w:themeTint="A6" w:val="595959"/>
    </w:rPr>
  </w:style>
  <w:style w:styleId="Naslov7" w:type="paragraph">
    <w:name w:val="heading 7"/>
    <w:basedOn w:val="Normal"/>
    <w:next w:val="Normal"/>
    <w:link w:val="Naslov7Char"/>
    <w:uiPriority w:val="9"/>
    <w:semiHidden/>
    <w:unhideWhenUsed/>
    <w:qFormat/>
    <w:rsid w:val="00657BC8"/>
    <w:pPr>
      <w:keepNext/>
      <w:keepLines/>
      <w:spacing w:after="0" w:before="40"/>
      <w:outlineLvl w:val="6"/>
    </w:pPr>
    <w:rPr>
      <w:rFonts w:cstheme="majorBidi" w:eastAsiaTheme="majorEastAsia"/>
      <w:color w:themeColor="text1" w:themeTint="A6" w:val="595959"/>
    </w:rPr>
  </w:style>
  <w:style w:styleId="Naslov8" w:type="paragraph">
    <w:name w:val="heading 8"/>
    <w:basedOn w:val="Normal"/>
    <w:next w:val="Normal"/>
    <w:link w:val="Naslov8Char"/>
    <w:uiPriority w:val="9"/>
    <w:semiHidden/>
    <w:unhideWhenUsed/>
    <w:qFormat/>
    <w:rsid w:val="00657BC8"/>
    <w:pPr>
      <w:keepNext/>
      <w:keepLines/>
      <w:spacing w:after="0"/>
      <w:outlineLvl w:val="7"/>
    </w:pPr>
    <w:rPr>
      <w:rFonts w:cstheme="majorBidi" w:eastAsiaTheme="majorEastAsia"/>
      <w:i/>
      <w:iCs/>
      <w:color w:themeColor="text1" w:themeTint="D8" w:val="272727"/>
    </w:rPr>
  </w:style>
  <w:style w:styleId="Naslov9" w:type="paragraph">
    <w:name w:val="heading 9"/>
    <w:basedOn w:val="Normal"/>
    <w:next w:val="Normal"/>
    <w:link w:val="Naslov9Char"/>
    <w:uiPriority w:val="9"/>
    <w:semiHidden/>
    <w:unhideWhenUsed/>
    <w:qFormat/>
    <w:rsid w:val="00657BC8"/>
    <w:pPr>
      <w:keepNext/>
      <w:keepLines/>
      <w:spacing w:after="0"/>
      <w:outlineLvl w:val="8"/>
    </w:pPr>
    <w:rPr>
      <w:rFonts w:cstheme="majorBidi" w:eastAsiaTheme="majorEastAsia"/>
      <w:color w:themeColor="text1" w:themeTint="D8" w:val="272727"/>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57BC8"/>
    <w:rPr>
      <w:rFonts w:asciiTheme="majorHAnsi" w:cstheme="majorBidi" w:eastAsiaTheme="majorEastAsia" w:hAnsiTheme="majorHAnsi"/>
      <w:color w:themeColor="accent1" w:themeShade="BF" w:val="0F4761"/>
      <w:sz w:val="40"/>
      <w:szCs w:val="40"/>
    </w:rPr>
  </w:style>
  <w:style w:customStyle="1" w:styleId="Naslov2Char" w:type="character">
    <w:name w:val="Naslov 2 Char"/>
    <w:basedOn w:val="Zadanifontodlomka"/>
    <w:link w:val="Naslov2"/>
    <w:uiPriority w:val="9"/>
    <w:semiHidden/>
    <w:rsid w:val="00657BC8"/>
    <w:rPr>
      <w:rFonts w:asciiTheme="majorHAnsi" w:cstheme="majorBidi" w:eastAsiaTheme="majorEastAsia" w:hAnsiTheme="majorHAnsi"/>
      <w:color w:themeColor="accent1" w:themeShade="BF" w:val="0F4761"/>
      <w:sz w:val="32"/>
      <w:szCs w:val="32"/>
    </w:rPr>
  </w:style>
  <w:style w:customStyle="1" w:styleId="Naslov3Char" w:type="character">
    <w:name w:val="Naslov 3 Char"/>
    <w:basedOn w:val="Zadanifontodlomka"/>
    <w:link w:val="Naslov3"/>
    <w:uiPriority w:val="9"/>
    <w:semiHidden/>
    <w:rsid w:val="00657BC8"/>
    <w:rPr>
      <w:rFonts w:cstheme="majorBidi" w:eastAsiaTheme="majorEastAsia"/>
      <w:color w:themeColor="accent1" w:themeShade="BF" w:val="0F4761"/>
      <w:sz w:val="28"/>
      <w:szCs w:val="28"/>
    </w:rPr>
  </w:style>
  <w:style w:customStyle="1" w:styleId="Naslov4Char" w:type="character">
    <w:name w:val="Naslov 4 Char"/>
    <w:basedOn w:val="Zadanifontodlomka"/>
    <w:link w:val="Naslov4"/>
    <w:uiPriority w:val="9"/>
    <w:semiHidden/>
    <w:rsid w:val="00657BC8"/>
    <w:rPr>
      <w:rFonts w:cstheme="majorBidi" w:eastAsiaTheme="majorEastAsia"/>
      <w:i/>
      <w:iCs/>
      <w:color w:themeColor="accent1" w:themeShade="BF" w:val="0F4761"/>
    </w:rPr>
  </w:style>
  <w:style w:customStyle="1" w:styleId="Naslov5Char" w:type="character">
    <w:name w:val="Naslov 5 Char"/>
    <w:basedOn w:val="Zadanifontodlomka"/>
    <w:link w:val="Naslov5"/>
    <w:uiPriority w:val="9"/>
    <w:semiHidden/>
    <w:rsid w:val="00657BC8"/>
    <w:rPr>
      <w:rFonts w:cstheme="majorBidi" w:eastAsiaTheme="majorEastAsia"/>
      <w:color w:themeColor="accent1" w:themeShade="BF" w:val="0F4761"/>
    </w:rPr>
  </w:style>
  <w:style w:customStyle="1" w:styleId="Naslov6Char" w:type="character">
    <w:name w:val="Naslov 6 Char"/>
    <w:basedOn w:val="Zadanifontodlomka"/>
    <w:link w:val="Naslov6"/>
    <w:uiPriority w:val="9"/>
    <w:semiHidden/>
    <w:rsid w:val="00657BC8"/>
    <w:rPr>
      <w:rFonts w:cstheme="majorBidi" w:eastAsiaTheme="majorEastAsia"/>
      <w:i/>
      <w:iCs/>
      <w:color w:themeColor="text1" w:themeTint="A6" w:val="595959"/>
    </w:rPr>
  </w:style>
  <w:style w:customStyle="1" w:styleId="Naslov7Char" w:type="character">
    <w:name w:val="Naslov 7 Char"/>
    <w:basedOn w:val="Zadanifontodlomka"/>
    <w:link w:val="Naslov7"/>
    <w:uiPriority w:val="9"/>
    <w:semiHidden/>
    <w:rsid w:val="00657BC8"/>
    <w:rPr>
      <w:rFonts w:cstheme="majorBidi" w:eastAsiaTheme="majorEastAsia"/>
      <w:color w:themeColor="text1" w:themeTint="A6" w:val="595959"/>
    </w:rPr>
  </w:style>
  <w:style w:customStyle="1" w:styleId="Naslov8Char" w:type="character">
    <w:name w:val="Naslov 8 Char"/>
    <w:basedOn w:val="Zadanifontodlomka"/>
    <w:link w:val="Naslov8"/>
    <w:uiPriority w:val="9"/>
    <w:semiHidden/>
    <w:rsid w:val="00657BC8"/>
    <w:rPr>
      <w:rFonts w:cstheme="majorBidi" w:eastAsiaTheme="majorEastAsia"/>
      <w:i/>
      <w:iCs/>
      <w:color w:themeColor="text1" w:themeTint="D8" w:val="272727"/>
    </w:rPr>
  </w:style>
  <w:style w:customStyle="1" w:styleId="Naslov9Char" w:type="character">
    <w:name w:val="Naslov 9 Char"/>
    <w:basedOn w:val="Zadanifontodlomka"/>
    <w:link w:val="Naslov9"/>
    <w:uiPriority w:val="9"/>
    <w:semiHidden/>
    <w:rsid w:val="00657BC8"/>
    <w:rPr>
      <w:rFonts w:cstheme="majorBidi" w:eastAsiaTheme="majorEastAsia"/>
      <w:color w:themeColor="text1" w:themeTint="D8" w:val="272727"/>
    </w:rPr>
  </w:style>
  <w:style w:styleId="Naslov" w:type="paragraph">
    <w:name w:val="Title"/>
    <w:basedOn w:val="Normal"/>
    <w:next w:val="Normal"/>
    <w:link w:val="NaslovChar"/>
    <w:uiPriority w:val="10"/>
    <w:qFormat/>
    <w:rsid w:val="00657BC8"/>
    <w:pPr>
      <w:spacing w:after="80" w:line="240" w:lineRule="auto"/>
      <w:contextualSpacing/>
    </w:pPr>
    <w:rPr>
      <w:rFonts w:asciiTheme="majorHAnsi" w:cstheme="majorBidi" w:eastAsiaTheme="majorEastAsia" w:hAnsiTheme="majorHAnsi"/>
      <w:spacing w:val="-10"/>
      <w:kern w:val="28"/>
      <w:sz w:val="56"/>
      <w:szCs w:val="56"/>
    </w:rPr>
  </w:style>
  <w:style w:customStyle="1" w:styleId="NaslovChar" w:type="character">
    <w:name w:val="Naslov Char"/>
    <w:basedOn w:val="Zadanifontodlomka"/>
    <w:link w:val="Naslov"/>
    <w:uiPriority w:val="10"/>
    <w:rsid w:val="00657BC8"/>
    <w:rPr>
      <w:rFonts w:asciiTheme="majorHAnsi" w:cstheme="majorBidi" w:eastAsiaTheme="majorEastAsia" w:hAnsiTheme="majorHAnsi"/>
      <w:spacing w:val="-10"/>
      <w:kern w:val="28"/>
      <w:sz w:val="56"/>
      <w:szCs w:val="56"/>
    </w:rPr>
  </w:style>
  <w:style w:styleId="Podnaslov" w:type="paragraph">
    <w:name w:val="Subtitle"/>
    <w:basedOn w:val="Normal"/>
    <w:next w:val="Normal"/>
    <w:link w:val="PodnaslovChar"/>
    <w:uiPriority w:val="11"/>
    <w:qFormat/>
    <w:rsid w:val="00657BC8"/>
    <w:pPr>
      <w:numPr>
        <w:ilvl w:val="1"/>
      </w:numPr>
    </w:pPr>
    <w:rPr>
      <w:rFonts w:cstheme="majorBidi" w:eastAsiaTheme="majorEastAsia"/>
      <w:color w:themeColor="text1" w:themeTint="A6" w:val="595959"/>
      <w:spacing w:val="15"/>
      <w:sz w:val="28"/>
      <w:szCs w:val="28"/>
    </w:rPr>
  </w:style>
  <w:style w:customStyle="1" w:styleId="PodnaslovChar" w:type="character">
    <w:name w:val="Podnaslov Char"/>
    <w:basedOn w:val="Zadanifontodlomka"/>
    <w:link w:val="Podnaslov"/>
    <w:uiPriority w:val="11"/>
    <w:rsid w:val="00657BC8"/>
    <w:rPr>
      <w:rFonts w:cstheme="majorBidi" w:eastAsiaTheme="majorEastAsia"/>
      <w:color w:themeColor="text1" w:themeTint="A6" w:val="595959"/>
      <w:spacing w:val="15"/>
      <w:sz w:val="28"/>
      <w:szCs w:val="28"/>
    </w:rPr>
  </w:style>
  <w:style w:styleId="Citat" w:type="paragraph">
    <w:name w:val="Quote"/>
    <w:basedOn w:val="Normal"/>
    <w:next w:val="Normal"/>
    <w:link w:val="CitatChar"/>
    <w:uiPriority w:val="29"/>
    <w:qFormat/>
    <w:rsid w:val="00657BC8"/>
    <w:pPr>
      <w:spacing w:before="160"/>
      <w:jc w:val="center"/>
    </w:pPr>
    <w:rPr>
      <w:i/>
      <w:iCs/>
      <w:color w:themeColor="text1" w:themeTint="BF" w:val="404040"/>
    </w:rPr>
  </w:style>
  <w:style w:customStyle="1" w:styleId="CitatChar" w:type="character">
    <w:name w:val="Citat Char"/>
    <w:basedOn w:val="Zadanifontodlomka"/>
    <w:link w:val="Citat"/>
    <w:uiPriority w:val="29"/>
    <w:rsid w:val="00657BC8"/>
    <w:rPr>
      <w:i/>
      <w:iCs/>
      <w:color w:themeColor="text1" w:themeTint="BF" w:val="404040"/>
    </w:rPr>
  </w:style>
  <w:style w:styleId="Odlomakpopisa" w:type="paragraph">
    <w:name w:val="List Paragraph"/>
    <w:basedOn w:val="Normal"/>
    <w:uiPriority w:val="34"/>
    <w:qFormat/>
    <w:rsid w:val="00657BC8"/>
    <w:pPr>
      <w:ind w:left="720"/>
      <w:contextualSpacing/>
    </w:pPr>
  </w:style>
  <w:style w:styleId="Jakoisticanje" w:type="character">
    <w:name w:val="Intense Emphasis"/>
    <w:basedOn w:val="Zadanifontodlomka"/>
    <w:uiPriority w:val="21"/>
    <w:qFormat/>
    <w:rsid w:val="00657BC8"/>
    <w:rPr>
      <w:i/>
      <w:iCs/>
      <w:color w:themeColor="accent1" w:themeShade="BF" w:val="0F4761"/>
    </w:rPr>
  </w:style>
  <w:style w:styleId="Naglaencitat" w:type="paragraph">
    <w:name w:val="Intense Quote"/>
    <w:basedOn w:val="Normal"/>
    <w:next w:val="Normal"/>
    <w:link w:val="NaglaencitatChar"/>
    <w:uiPriority w:val="30"/>
    <w:qFormat/>
    <w:rsid w:val="00657BC8"/>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NaglaencitatChar" w:type="character">
    <w:name w:val="Naglašen citat Char"/>
    <w:basedOn w:val="Zadanifontodlomka"/>
    <w:link w:val="Naglaencitat"/>
    <w:uiPriority w:val="30"/>
    <w:rsid w:val="00657BC8"/>
    <w:rPr>
      <w:i/>
      <w:iCs/>
      <w:color w:themeColor="accent1" w:themeShade="BF" w:val="0F4761"/>
    </w:rPr>
  </w:style>
  <w:style w:styleId="Istaknutareferenca" w:type="character">
    <w:name w:val="Intense Reference"/>
    <w:basedOn w:val="Zadanifontodlomka"/>
    <w:uiPriority w:val="32"/>
    <w:qFormat/>
    <w:rsid w:val="00657BC8"/>
    <w:rPr>
      <w:b/>
      <w:bCs/>
      <w:smallCaps/>
      <w:color w:themeColor="accent1" w:themeShade="BF" w:val="0F4761"/>
      <w:spacing w:val="5"/>
    </w:rPr>
  </w:style>
  <w:style w:customStyle="1" w:styleId="Zaglavlje1" w:type="paragraph">
    <w:name w:val="Zaglavlje1"/>
    <w:basedOn w:val="Normal"/>
    <w:next w:val="Zaglavlje"/>
    <w:link w:val="ZaglavljeChar"/>
    <w:uiPriority w:val="99"/>
    <w:semiHidden/>
    <w:unhideWhenUsed/>
    <w:rsid w:val="00063747"/>
    <w:pPr>
      <w:tabs>
        <w:tab w:pos="4536" w:val="center"/>
        <w:tab w:pos="9072" w:val="right"/>
      </w:tabs>
      <w:spacing w:after="0" w:line="240" w:lineRule="auto"/>
    </w:pPr>
  </w:style>
  <w:style w:customStyle="1" w:styleId="ZaglavljeChar" w:type="character">
    <w:name w:val="Zaglavlje Char"/>
    <w:basedOn w:val="Zadanifontodlomka"/>
    <w:link w:val="Zaglavlje1"/>
    <w:uiPriority w:val="99"/>
    <w:semiHidden/>
    <w:rsid w:val="00063747"/>
  </w:style>
  <w:style w:customStyle="1" w:styleId="Reetkatablice1" w:type="table">
    <w:name w:val="Rešetka tablice1"/>
    <w:basedOn w:val="Obinatablica"/>
    <w:next w:val="Reetkatablice"/>
    <w:uiPriority w:val="59"/>
    <w:rsid w:val="0006374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1"/>
    <w:uiPriority w:val="99"/>
    <w:unhideWhenUsed/>
    <w:rsid w:val="00063747"/>
    <w:pPr>
      <w:tabs>
        <w:tab w:pos="4536" w:val="center"/>
        <w:tab w:pos="9072" w:val="right"/>
      </w:tabs>
      <w:spacing w:after="0" w:line="240" w:lineRule="auto"/>
    </w:pPr>
  </w:style>
  <w:style w:customStyle="1" w:styleId="ZaglavljeChar1" w:type="character">
    <w:name w:val="Zaglavlje Char1"/>
    <w:basedOn w:val="Zadanifontodlomka"/>
    <w:link w:val="Zaglavlje"/>
    <w:uiPriority w:val="99"/>
    <w:rsid w:val="00063747"/>
  </w:style>
  <w:style w:styleId="Reetkatablice" w:type="table">
    <w:name w:val="Table Grid"/>
    <w:basedOn w:val="Obinatablica"/>
    <w:uiPriority w:val="39"/>
    <w:rsid w:val="0006374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06374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747"/>
  </w:style>
  <w:style w:styleId="Tekstbalonia" w:type="paragraph">
    <w:name w:val="Balloon Text"/>
    <w:basedOn w:val="Normal"/>
    <w:link w:val="TekstbaloniaChar"/>
    <w:uiPriority w:val="99"/>
    <w:semiHidden/>
    <w:unhideWhenUsed/>
    <w:rsid w:val="00EB0BC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B0BC0"/>
    <w:rPr>
      <w:rFonts w:ascii="Tahoma" w:cs="Tahoma" w:hAnsi="Tahoma"/>
      <w:sz w:val="16"/>
      <w:szCs w:val="16"/>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WithEffects.xml" Type="http://schemas.microsoft.com/office/2007/relationships/stylesWithEffects" Id="rId2"/><Relationship Target="styles.xml" Type="http://schemas.openxmlformats.org/officeDocument/2006/relationships/styles"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_rels/header2.xml.rels><?xml version="1.0" encoding="UTF-8" standalone="yes"?><Relationships xmlns="http://schemas.openxmlformats.org/package/2006/relationships"><Relationship Target="media/image1.png" Type="http://schemas.openxmlformats.org/officeDocument/2006/relationships/imag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MPU</properties:Company>
  <properties:Pages>3</properties:Pages>
  <properties:Words>805</properties:Words>
  <properties:Characters>4593</properties:Characters>
  <properties:Lines>38</properties:Lines>
  <properties:Paragraphs>10</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2025-08-25T09:01:00Z</dcterms:created>
  <dc:creator>Sanja Klauda</dc:creator>
  <dc:description/>
  <cp:keywords/>
  <cp:lastModifiedBy>Jasnica Budek</cp:lastModifiedBy>
  <dcterms:modified xmlns:xsi="http://www.w3.org/2001/XMLSchema-instance" xsi:type="dcterms:W3CDTF">2025-08-29T12:05:00Z</dcterms:modified>
  <cp:revision>8</cp:revision>
  <dc:subject/>
  <dc:title/>
</cp:coreProperties>
</file>